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BB8D8" w14:textId="2E9E89C9" w:rsidR="00413032" w:rsidRPr="00413032" w:rsidRDefault="00431456" w:rsidP="00ED5080">
      <w:pPr>
        <w:spacing w:after="0" w:line="240" w:lineRule="auto"/>
        <w:rPr>
          <w:rFonts w:ascii="Calibri" w:hAnsi="Calibri" w:cs="Calibri"/>
          <w:b/>
          <w:bCs/>
          <w:sz w:val="28"/>
          <w:szCs w:val="28"/>
        </w:rPr>
      </w:pPr>
      <w:r w:rsidRPr="00431456">
        <w:rPr>
          <w:rFonts w:ascii="Calibri" w:hAnsi="Calibri" w:cs="Calibri"/>
          <w:b/>
          <w:bCs/>
          <w:sz w:val="28"/>
          <w:szCs w:val="28"/>
        </w:rPr>
        <w:t>Anne</w:t>
      </w:r>
      <w:r w:rsidR="00413032" w:rsidRPr="00431456">
        <w:rPr>
          <w:rFonts w:ascii="Calibri" w:hAnsi="Calibri" w:cs="Calibri"/>
          <w:b/>
          <w:bCs/>
          <w:sz w:val="28"/>
          <w:szCs w:val="28"/>
        </w:rPr>
        <w:t xml:space="preserve">x </w:t>
      </w:r>
      <w:r w:rsidRPr="00431456">
        <w:rPr>
          <w:rFonts w:ascii="Calibri" w:hAnsi="Calibri" w:cs="Calibri"/>
          <w:b/>
          <w:bCs/>
          <w:sz w:val="28"/>
          <w:szCs w:val="28"/>
        </w:rPr>
        <w:t>3</w:t>
      </w:r>
      <w:r w:rsidR="00413032" w:rsidRPr="00431456">
        <w:rPr>
          <w:rFonts w:ascii="Calibri" w:hAnsi="Calibri" w:cs="Calibri"/>
          <w:b/>
          <w:bCs/>
          <w:sz w:val="28"/>
          <w:szCs w:val="28"/>
        </w:rPr>
        <w:t>:</w:t>
      </w:r>
      <w:r w:rsidR="00413032" w:rsidRPr="00413032">
        <w:rPr>
          <w:rFonts w:ascii="Calibri" w:hAnsi="Calibri" w:cs="Calibri"/>
          <w:b/>
          <w:bCs/>
          <w:sz w:val="28"/>
          <w:szCs w:val="28"/>
        </w:rPr>
        <w:t xml:space="preserve"> Risk of Bias (</w:t>
      </w:r>
      <w:proofErr w:type="spellStart"/>
      <w:r w:rsidR="00413032" w:rsidRPr="00413032">
        <w:rPr>
          <w:rFonts w:ascii="Calibri" w:hAnsi="Calibri" w:cs="Calibri"/>
          <w:b/>
          <w:bCs/>
          <w:sz w:val="28"/>
          <w:szCs w:val="28"/>
        </w:rPr>
        <w:t>RoB</w:t>
      </w:r>
      <w:proofErr w:type="spellEnd"/>
      <w:r w:rsidR="00413032" w:rsidRPr="00413032">
        <w:rPr>
          <w:rFonts w:ascii="Calibri" w:hAnsi="Calibri" w:cs="Calibri"/>
          <w:b/>
          <w:bCs/>
          <w:sz w:val="28"/>
          <w:szCs w:val="28"/>
        </w:rPr>
        <w:t>) and Sensitivity</w:t>
      </w:r>
    </w:p>
    <w:p w14:paraId="170F16C1" w14:textId="77777777" w:rsidR="00413032" w:rsidRDefault="00413032" w:rsidP="00ED5080">
      <w:pPr>
        <w:spacing w:after="0" w:line="240" w:lineRule="auto"/>
        <w:rPr>
          <w:rFonts w:ascii="Calibri" w:hAnsi="Calibri" w:cs="Calibri"/>
          <w:b/>
          <w:bCs/>
          <w:sz w:val="24"/>
          <w:szCs w:val="24"/>
        </w:rPr>
      </w:pPr>
    </w:p>
    <w:p w14:paraId="38E8AD40" w14:textId="77777777" w:rsidR="00413032" w:rsidRDefault="00413032" w:rsidP="00ED5080">
      <w:pPr>
        <w:spacing w:after="0" w:line="240" w:lineRule="auto"/>
        <w:rPr>
          <w:rFonts w:ascii="Calibri" w:hAnsi="Calibri" w:cs="Calibri"/>
          <w:b/>
          <w:bCs/>
          <w:sz w:val="24"/>
          <w:szCs w:val="24"/>
        </w:rPr>
      </w:pPr>
    </w:p>
    <w:p w14:paraId="514B407F" w14:textId="77777777" w:rsidR="00A96704" w:rsidRPr="00237DFE" w:rsidRDefault="00B46790" w:rsidP="00ED5080">
      <w:pPr>
        <w:spacing w:after="0" w:line="240" w:lineRule="auto"/>
        <w:rPr>
          <w:rFonts w:ascii="Calibri" w:hAnsi="Calibri" w:cs="Calibri"/>
          <w:b/>
          <w:bCs/>
          <w:sz w:val="24"/>
          <w:szCs w:val="24"/>
        </w:rPr>
      </w:pPr>
      <w:r w:rsidRPr="00237DFE">
        <w:rPr>
          <w:rFonts w:ascii="Calibri" w:hAnsi="Calibri" w:cs="Calibri"/>
          <w:b/>
          <w:bCs/>
          <w:sz w:val="24"/>
          <w:szCs w:val="24"/>
        </w:rPr>
        <w:t>Note</w:t>
      </w:r>
      <w:r w:rsidR="00A96704" w:rsidRPr="00237DFE">
        <w:rPr>
          <w:rFonts w:ascii="Calibri" w:hAnsi="Calibri" w:cs="Calibri"/>
          <w:b/>
          <w:bCs/>
          <w:sz w:val="24"/>
          <w:szCs w:val="24"/>
        </w:rPr>
        <w:t>s</w:t>
      </w:r>
      <w:r w:rsidRPr="00237DFE">
        <w:rPr>
          <w:rFonts w:ascii="Calibri" w:hAnsi="Calibri" w:cs="Calibri"/>
          <w:b/>
          <w:bCs/>
          <w:sz w:val="24"/>
          <w:szCs w:val="24"/>
        </w:rPr>
        <w:t xml:space="preserve">: </w:t>
      </w:r>
    </w:p>
    <w:p w14:paraId="4EF63695" w14:textId="77777777" w:rsidR="00A96704" w:rsidRPr="006F4B90" w:rsidRDefault="00B46790" w:rsidP="00A96704">
      <w:pPr>
        <w:pStyle w:val="ListParagraph"/>
        <w:numPr>
          <w:ilvl w:val="0"/>
          <w:numId w:val="18"/>
        </w:numPr>
        <w:spacing w:after="0" w:line="240" w:lineRule="auto"/>
        <w:rPr>
          <w:rFonts w:ascii="Calibri" w:hAnsi="Calibri" w:cs="Calibri"/>
          <w:sz w:val="24"/>
          <w:szCs w:val="24"/>
        </w:rPr>
      </w:pPr>
      <w:r w:rsidRPr="006F4B90">
        <w:rPr>
          <w:rFonts w:ascii="Calibri" w:hAnsi="Calibri" w:cs="Calibri"/>
          <w:sz w:val="24"/>
          <w:szCs w:val="24"/>
        </w:rPr>
        <w:t xml:space="preserve">Metric questions </w:t>
      </w:r>
      <w:r w:rsidR="00EC7DD0" w:rsidRPr="006F4B90">
        <w:rPr>
          <w:rFonts w:ascii="Calibri" w:hAnsi="Calibri" w:cs="Calibri"/>
          <w:sz w:val="24"/>
          <w:szCs w:val="24"/>
        </w:rPr>
        <w:t xml:space="preserve">(or an abbreviated version of them) </w:t>
      </w:r>
      <w:r w:rsidRPr="006F4B90">
        <w:rPr>
          <w:rFonts w:ascii="Calibri" w:hAnsi="Calibri" w:cs="Calibri"/>
          <w:sz w:val="24"/>
          <w:szCs w:val="24"/>
        </w:rPr>
        <w:t>appear in the heat map</w:t>
      </w:r>
      <w:r w:rsidR="00A96704" w:rsidRPr="006F4B90">
        <w:rPr>
          <w:rFonts w:ascii="Calibri" w:hAnsi="Calibri" w:cs="Calibri"/>
          <w:sz w:val="24"/>
          <w:szCs w:val="24"/>
        </w:rPr>
        <w:t>.</w:t>
      </w:r>
    </w:p>
    <w:p w14:paraId="5698C1ED" w14:textId="77777777" w:rsidR="00A96704" w:rsidRDefault="00A96704" w:rsidP="00A96704">
      <w:pPr>
        <w:pStyle w:val="ListParagraph"/>
        <w:numPr>
          <w:ilvl w:val="0"/>
          <w:numId w:val="18"/>
        </w:numPr>
        <w:spacing w:after="0" w:line="240" w:lineRule="auto"/>
        <w:rPr>
          <w:rFonts w:ascii="Calibri" w:hAnsi="Calibri" w:cs="Calibri"/>
          <w:sz w:val="24"/>
          <w:szCs w:val="24"/>
        </w:rPr>
      </w:pPr>
      <w:r w:rsidRPr="006F4B90">
        <w:rPr>
          <w:rFonts w:ascii="Calibri" w:hAnsi="Calibri" w:cs="Calibri"/>
          <w:sz w:val="24"/>
          <w:szCs w:val="24"/>
        </w:rPr>
        <w:t xml:space="preserve">The OHAT ratings are not currently in HAWC but will be summer 2021. </w:t>
      </w:r>
      <w:r w:rsidR="00413032">
        <w:rPr>
          <w:rFonts w:ascii="Calibri" w:hAnsi="Calibri" w:cs="Calibri"/>
          <w:sz w:val="24"/>
          <w:szCs w:val="24"/>
        </w:rPr>
        <w:t>W</w:t>
      </w:r>
      <w:r w:rsidRPr="006F4B90">
        <w:rPr>
          <w:rFonts w:ascii="Calibri" w:hAnsi="Calibri" w:cs="Calibri"/>
          <w:sz w:val="24"/>
          <w:szCs w:val="24"/>
        </w:rPr>
        <w:t xml:space="preserve">e are cross-walking to the 4-category EPA ratings until the OHAT ratings are </w:t>
      </w:r>
      <w:r w:rsidR="001A4689" w:rsidRPr="006F4B90">
        <w:rPr>
          <w:rFonts w:ascii="Calibri" w:hAnsi="Calibri" w:cs="Calibri"/>
          <w:sz w:val="24"/>
          <w:szCs w:val="24"/>
        </w:rPr>
        <w:t>available</w:t>
      </w:r>
    </w:p>
    <w:p w14:paraId="3D548C19" w14:textId="77777777" w:rsidR="006F4B90" w:rsidRDefault="006F4B90" w:rsidP="006F4B90">
      <w:pPr>
        <w:pStyle w:val="ListParagraph"/>
        <w:numPr>
          <w:ilvl w:val="1"/>
          <w:numId w:val="18"/>
        </w:numPr>
        <w:spacing w:after="0" w:line="240" w:lineRule="auto"/>
        <w:rPr>
          <w:rFonts w:ascii="Calibri" w:hAnsi="Calibri" w:cs="Calibri"/>
          <w:sz w:val="24"/>
          <w:szCs w:val="24"/>
        </w:rPr>
      </w:pPr>
      <w:r>
        <w:rPr>
          <w:rFonts w:ascii="Calibri" w:hAnsi="Calibri" w:cs="Calibri"/>
          <w:sz w:val="24"/>
          <w:szCs w:val="24"/>
        </w:rPr>
        <w:t xml:space="preserve">For some questions, </w:t>
      </w:r>
      <w:hyperlink r:id="rId6" w:history="1">
        <w:r w:rsidRPr="004531D4">
          <w:rPr>
            <w:rStyle w:val="Hyperlink"/>
            <w:rFonts w:ascii="Calibri" w:hAnsi="Calibri" w:cs="Calibri"/>
            <w:sz w:val="24"/>
            <w:szCs w:val="24"/>
          </w:rPr>
          <w:t>example</w:t>
        </w:r>
        <w:r w:rsidR="004531D4" w:rsidRPr="004531D4">
          <w:rPr>
            <w:rStyle w:val="Hyperlink"/>
            <w:rFonts w:ascii="Calibri" w:hAnsi="Calibri" w:cs="Calibri"/>
            <w:sz w:val="24"/>
            <w:szCs w:val="24"/>
          </w:rPr>
          <w:t>s</w:t>
        </w:r>
        <w:r w:rsidRPr="004531D4">
          <w:rPr>
            <w:rStyle w:val="Hyperlink"/>
            <w:rFonts w:ascii="Calibri" w:hAnsi="Calibri" w:cs="Calibri"/>
            <w:sz w:val="24"/>
            <w:szCs w:val="24"/>
          </w:rPr>
          <w:t xml:space="preserve"> developed for EPA IRIS</w:t>
        </w:r>
      </w:hyperlink>
      <w:r>
        <w:rPr>
          <w:rFonts w:ascii="Calibri" w:hAnsi="Calibri" w:cs="Calibri"/>
          <w:sz w:val="24"/>
          <w:szCs w:val="24"/>
        </w:rPr>
        <w:t xml:space="preserve"> may be applicable</w:t>
      </w:r>
      <w:r w:rsidR="005F4A73">
        <w:rPr>
          <w:rFonts w:ascii="Calibri" w:hAnsi="Calibri" w:cs="Calibri"/>
          <w:sz w:val="24"/>
          <w:szCs w:val="24"/>
        </w:rPr>
        <w:t xml:space="preserve"> to foster consistency </w:t>
      </w:r>
      <w:r w:rsidR="00BC2B09">
        <w:rPr>
          <w:rFonts w:ascii="Calibri" w:hAnsi="Calibri" w:cs="Calibri"/>
          <w:sz w:val="24"/>
          <w:szCs w:val="24"/>
        </w:rPr>
        <w:t>in response presentation</w:t>
      </w:r>
    </w:p>
    <w:p w14:paraId="6F8F5D3E" w14:textId="77777777" w:rsidR="001A4689" w:rsidRPr="006F4B90" w:rsidRDefault="001A4689" w:rsidP="00A96704">
      <w:pPr>
        <w:pStyle w:val="ListParagraph"/>
        <w:numPr>
          <w:ilvl w:val="0"/>
          <w:numId w:val="18"/>
        </w:numPr>
        <w:spacing w:after="0" w:line="240" w:lineRule="auto"/>
        <w:rPr>
          <w:rFonts w:ascii="Calibri" w:hAnsi="Calibri" w:cs="Calibri"/>
          <w:sz w:val="24"/>
          <w:szCs w:val="24"/>
        </w:rPr>
      </w:pPr>
      <w:r w:rsidRPr="006F4B90">
        <w:rPr>
          <w:rFonts w:ascii="Calibri" w:hAnsi="Calibri" w:cs="Calibri"/>
          <w:sz w:val="24"/>
          <w:szCs w:val="24"/>
        </w:rPr>
        <w:t xml:space="preserve">More detailed information on the OHAT </w:t>
      </w:r>
      <w:proofErr w:type="spellStart"/>
      <w:r w:rsidRPr="006F4B90">
        <w:rPr>
          <w:rFonts w:ascii="Calibri" w:hAnsi="Calibri" w:cs="Calibri"/>
          <w:sz w:val="24"/>
          <w:szCs w:val="24"/>
        </w:rPr>
        <w:t>RoB</w:t>
      </w:r>
      <w:proofErr w:type="spellEnd"/>
      <w:r w:rsidRPr="006F4B90">
        <w:rPr>
          <w:rFonts w:ascii="Calibri" w:hAnsi="Calibri" w:cs="Calibri"/>
          <w:sz w:val="24"/>
          <w:szCs w:val="24"/>
        </w:rPr>
        <w:t xml:space="preserve"> tool is available at </w:t>
      </w:r>
      <w:hyperlink r:id="rId7" w:history="1">
        <w:r w:rsidRPr="006F4B90">
          <w:rPr>
            <w:rStyle w:val="Hyperlink"/>
            <w:rFonts w:ascii="Calibri" w:hAnsi="Calibri" w:cs="Calibri"/>
            <w:sz w:val="24"/>
            <w:szCs w:val="24"/>
          </w:rPr>
          <w:t>https://ntp.niehs.nih.gov/whatwestudy/assessments/noncancer/riskbias/index.html</w:t>
        </w:r>
      </w:hyperlink>
      <w:r w:rsidRPr="006F4B90">
        <w:rPr>
          <w:rFonts w:ascii="Calibri" w:hAnsi="Calibri" w:cs="Calibri"/>
          <w:sz w:val="24"/>
          <w:szCs w:val="24"/>
        </w:rPr>
        <w:t xml:space="preserve"> </w:t>
      </w:r>
    </w:p>
    <w:p w14:paraId="69F8FC45" w14:textId="77777777" w:rsidR="00A96704" w:rsidRPr="00237DFE" w:rsidRDefault="00A96704" w:rsidP="00ED5080">
      <w:pPr>
        <w:pStyle w:val="Heading1"/>
        <w:spacing w:line="240" w:lineRule="auto"/>
        <w:rPr>
          <w:rFonts w:ascii="Calibri" w:hAnsi="Calibri" w:cs="Calibri"/>
        </w:rPr>
      </w:pPr>
    </w:p>
    <w:p w14:paraId="0FF2E0E0" w14:textId="77777777" w:rsidR="00B46790" w:rsidRPr="00237DFE" w:rsidRDefault="00B46790" w:rsidP="00ED5080">
      <w:pPr>
        <w:spacing w:after="0" w:line="240" w:lineRule="auto"/>
        <w:rPr>
          <w:rFonts w:ascii="Calibri" w:hAnsi="Calibri" w:cs="Calibri"/>
        </w:rPr>
      </w:pPr>
    </w:p>
    <w:p w14:paraId="73A9A3E0" w14:textId="77777777" w:rsidR="00844B15" w:rsidRPr="00237DFE" w:rsidRDefault="00844B15" w:rsidP="00ED5080">
      <w:pPr>
        <w:pStyle w:val="Heading1"/>
        <w:spacing w:line="240" w:lineRule="auto"/>
        <w:rPr>
          <w:rFonts w:ascii="Calibri" w:hAnsi="Calibri" w:cs="Calibri"/>
        </w:rPr>
      </w:pPr>
      <w:r w:rsidRPr="00237DFE">
        <w:rPr>
          <w:rFonts w:ascii="Calibri" w:hAnsi="Calibri" w:cs="Calibri"/>
        </w:rPr>
        <w:br w:type="page"/>
      </w:r>
    </w:p>
    <w:p w14:paraId="4E00B28C" w14:textId="77777777" w:rsidR="00B46790" w:rsidRPr="00237DFE" w:rsidRDefault="00B46790" w:rsidP="00ED5080">
      <w:pPr>
        <w:pStyle w:val="Heading1"/>
        <w:spacing w:line="240" w:lineRule="auto"/>
        <w:rPr>
          <w:rFonts w:ascii="Calibri" w:hAnsi="Calibri" w:cs="Calibri"/>
        </w:rPr>
      </w:pPr>
      <w:r w:rsidRPr="00237DFE">
        <w:rPr>
          <w:rFonts w:ascii="Calibri" w:hAnsi="Calibri" w:cs="Calibri"/>
        </w:rPr>
        <w:lastRenderedPageBreak/>
        <w:t xml:space="preserve">Selection </w:t>
      </w:r>
      <w:r w:rsidR="00563664">
        <w:rPr>
          <w:rFonts w:ascii="Calibri" w:hAnsi="Calibri" w:cs="Calibri"/>
        </w:rPr>
        <w:t xml:space="preserve">Bias </w:t>
      </w:r>
      <w:r w:rsidRPr="00237DFE">
        <w:rPr>
          <w:rFonts w:ascii="Calibri" w:hAnsi="Calibri" w:cs="Calibri"/>
        </w:rPr>
        <w:t>Domain</w:t>
      </w:r>
    </w:p>
    <w:p w14:paraId="0BCE8D8A" w14:textId="77777777" w:rsidR="00EC7DD0" w:rsidRPr="00237DFE" w:rsidRDefault="00EC7DD0" w:rsidP="00ED5080">
      <w:pPr>
        <w:pStyle w:val="Heading2"/>
        <w:rPr>
          <w:rFonts w:ascii="Calibri" w:hAnsi="Calibri" w:cs="Calibri"/>
        </w:rPr>
      </w:pPr>
      <w:r w:rsidRPr="00237DFE">
        <w:rPr>
          <w:rFonts w:ascii="Calibri" w:hAnsi="Calibri" w:cs="Calibri"/>
        </w:rPr>
        <w:t>Allocation (randomization)</w:t>
      </w:r>
    </w:p>
    <w:tbl>
      <w:tblPr>
        <w:tblStyle w:val="TableGrid"/>
        <w:tblW w:w="0" w:type="auto"/>
        <w:jc w:val="center"/>
        <w:tblLook w:val="04A0" w:firstRow="1" w:lastRow="0" w:firstColumn="1" w:lastColumn="0" w:noHBand="0" w:noVBand="1"/>
      </w:tblPr>
      <w:tblGrid>
        <w:gridCol w:w="13590"/>
      </w:tblGrid>
      <w:tr w:rsidR="00B46790" w:rsidRPr="00237DFE" w14:paraId="5F8314C4" w14:textId="77777777" w:rsidTr="00844B15">
        <w:trPr>
          <w:jc w:val="center"/>
        </w:trPr>
        <w:tc>
          <w:tcPr>
            <w:tcW w:w="13590" w:type="dxa"/>
            <w:shd w:val="clear" w:color="auto" w:fill="B4C6E7" w:themeFill="accent1" w:themeFillTint="66"/>
          </w:tcPr>
          <w:p w14:paraId="0E189119" w14:textId="77777777" w:rsidR="00B46790" w:rsidRPr="00EB783F" w:rsidRDefault="00B46790" w:rsidP="00ED5080">
            <w:pPr>
              <w:rPr>
                <w:rFonts w:ascii="Calibri" w:eastAsia="Times New Roman" w:hAnsi="Calibri" w:cs="Calibri"/>
                <w:b/>
                <w:bCs/>
                <w:color w:val="E60000"/>
                <w:sz w:val="24"/>
                <w:szCs w:val="24"/>
                <w:u w:val="single"/>
              </w:rPr>
            </w:pPr>
            <w:r w:rsidRPr="00EB783F">
              <w:rPr>
                <w:rFonts w:ascii="Calibri" w:hAnsi="Calibri" w:cs="Calibri"/>
                <w:b/>
                <w:bCs/>
                <w:sz w:val="24"/>
                <w:szCs w:val="24"/>
              </w:rPr>
              <w:t>Metric: Allocation: Was administered dose or exposure level adequately randomized?</w:t>
            </w:r>
          </w:p>
        </w:tc>
      </w:tr>
      <w:tr w:rsidR="00B46790" w:rsidRPr="00237DFE" w14:paraId="1877C956" w14:textId="77777777" w:rsidTr="004B5BEC">
        <w:trPr>
          <w:trHeight w:val="3393"/>
          <w:jc w:val="center"/>
        </w:trPr>
        <w:tc>
          <w:tcPr>
            <w:tcW w:w="13590" w:type="dxa"/>
          </w:tcPr>
          <w:p w14:paraId="42C0953E" w14:textId="77777777" w:rsidR="00EC7DD0" w:rsidRDefault="00EC7DD0" w:rsidP="00ED5080">
            <w:pPr>
              <w:rPr>
                <w:rFonts w:ascii="Calibri" w:eastAsia="Times New Roman" w:hAnsi="Calibri" w:cs="Calibri"/>
                <w:sz w:val="24"/>
                <w:szCs w:val="24"/>
              </w:rPr>
            </w:pPr>
            <w:r w:rsidRPr="00237DFE">
              <w:rPr>
                <w:rFonts w:ascii="Calibri" w:eastAsia="Times New Roman" w:hAnsi="Calibri" w:cs="Calibri"/>
                <w:sz w:val="24"/>
                <w:szCs w:val="24"/>
              </w:rPr>
              <w:t>Randomization requires that each human subject or animal had an equal chance of being assigned to any study group including controls (e.g., use of random number table or computer</w:t>
            </w:r>
            <w:r w:rsidR="00D832EF">
              <w:rPr>
                <w:rFonts w:ascii="Calibri" w:eastAsia="Times New Roman" w:hAnsi="Calibri" w:cs="Calibri"/>
                <w:sz w:val="24"/>
                <w:szCs w:val="24"/>
              </w:rPr>
              <w:t>-</w:t>
            </w:r>
            <w:r w:rsidRPr="00237DFE">
              <w:rPr>
                <w:rFonts w:ascii="Calibri" w:eastAsia="Times New Roman" w:hAnsi="Calibri" w:cs="Calibri"/>
                <w:sz w:val="24"/>
                <w:szCs w:val="24"/>
              </w:rPr>
              <w:t>generated randomization). This applies to a concurrent negative control group (i.e., a group for which exposure is to vehicle or sham exposure or un-treated / cage controls) which must be included in the study to address randomization as well as any positive control group that may be part of the study.</w:t>
            </w:r>
          </w:p>
          <w:p w14:paraId="712A56E5" w14:textId="77777777" w:rsidR="00F75446" w:rsidRPr="00924E78" w:rsidRDefault="00F75446" w:rsidP="00F75446">
            <w:pPr>
              <w:rPr>
                <w:rFonts w:eastAsia="Times New Roman" w:cstheme="minorHAnsi"/>
                <w:color w:val="0070C0"/>
                <w:sz w:val="24"/>
                <w:szCs w:val="24"/>
              </w:rPr>
            </w:pPr>
            <w:r w:rsidRPr="00924E78">
              <w:rPr>
                <w:rFonts w:eastAsia="Times New Roman" w:cstheme="minorHAnsi"/>
                <w:b/>
                <w:bCs/>
                <w:color w:val="0070C0"/>
                <w:sz w:val="24"/>
                <w:szCs w:val="24"/>
                <w:u w:val="single"/>
              </w:rPr>
              <w:t>PROMPTING QUESTIONS</w:t>
            </w:r>
          </w:p>
          <w:p w14:paraId="00547433" w14:textId="77777777" w:rsidR="00F75446" w:rsidRPr="00924E78" w:rsidRDefault="00F75446" w:rsidP="00F75446">
            <w:pPr>
              <w:rPr>
                <w:rFonts w:eastAsia="Times New Roman" w:cstheme="minorHAnsi"/>
                <w:color w:val="0070C0"/>
                <w:sz w:val="24"/>
                <w:szCs w:val="24"/>
              </w:rPr>
            </w:pPr>
            <w:r w:rsidRPr="00924E78">
              <w:rPr>
                <w:rFonts w:eastAsia="Times New Roman" w:cstheme="minorHAnsi"/>
                <w:color w:val="0070C0"/>
                <w:sz w:val="24"/>
                <w:szCs w:val="24"/>
              </w:rPr>
              <w:t>For each study:</w:t>
            </w:r>
          </w:p>
          <w:p w14:paraId="42FA764F" w14:textId="77777777" w:rsidR="00F75446" w:rsidRPr="00924E78" w:rsidRDefault="00F75446" w:rsidP="00F75446">
            <w:pPr>
              <w:numPr>
                <w:ilvl w:val="0"/>
                <w:numId w:val="25"/>
              </w:numPr>
              <w:rPr>
                <w:rFonts w:eastAsia="Times New Roman" w:cstheme="minorHAnsi"/>
                <w:color w:val="0070C0"/>
                <w:sz w:val="24"/>
                <w:szCs w:val="24"/>
              </w:rPr>
            </w:pPr>
            <w:r w:rsidRPr="00924E78">
              <w:rPr>
                <w:rFonts w:eastAsia="Times New Roman" w:cstheme="minorHAnsi"/>
                <w:color w:val="0070C0"/>
                <w:sz w:val="24"/>
                <w:szCs w:val="24"/>
              </w:rPr>
              <w:t>Did each animal or litter have an equal chance of being assigned to any experimental group (i.e., random allocation)?</w:t>
            </w:r>
          </w:p>
          <w:p w14:paraId="1D998DDE" w14:textId="77777777" w:rsidR="00F75446" w:rsidRPr="00924E78" w:rsidRDefault="00F75446" w:rsidP="00F75446">
            <w:pPr>
              <w:numPr>
                <w:ilvl w:val="0"/>
                <w:numId w:val="25"/>
              </w:numPr>
              <w:rPr>
                <w:rFonts w:eastAsia="Times New Roman" w:cstheme="minorHAnsi"/>
                <w:color w:val="0070C0"/>
                <w:sz w:val="24"/>
                <w:szCs w:val="24"/>
              </w:rPr>
            </w:pPr>
            <w:r w:rsidRPr="00924E78">
              <w:rPr>
                <w:rFonts w:eastAsia="Times New Roman" w:cstheme="minorHAnsi"/>
                <w:color w:val="0070C0"/>
                <w:sz w:val="24"/>
                <w:szCs w:val="24"/>
              </w:rPr>
              <w:t>Is the allocation method described?</w:t>
            </w:r>
          </w:p>
          <w:p w14:paraId="26E4455B" w14:textId="77777777" w:rsidR="00F75446" w:rsidRPr="00924E78" w:rsidRDefault="00F75446" w:rsidP="00F75446">
            <w:pPr>
              <w:numPr>
                <w:ilvl w:val="0"/>
                <w:numId w:val="25"/>
              </w:numPr>
              <w:rPr>
                <w:rFonts w:eastAsia="Times New Roman" w:cstheme="minorHAnsi"/>
                <w:color w:val="0070C0"/>
                <w:sz w:val="24"/>
                <w:szCs w:val="24"/>
              </w:rPr>
            </w:pPr>
            <w:r w:rsidRPr="00924E78">
              <w:rPr>
                <w:rFonts w:eastAsia="Times New Roman" w:cstheme="minorHAnsi"/>
                <w:color w:val="0070C0"/>
                <w:sz w:val="24"/>
                <w:szCs w:val="24"/>
              </w:rPr>
              <w:t>Aside from randomization, were any steps taken to balance variables across experimental groups during allocation?</w:t>
            </w:r>
          </w:p>
          <w:p w14:paraId="1E458762" w14:textId="77777777" w:rsidR="00EC7DD0" w:rsidRPr="00237DFE" w:rsidRDefault="00EC7DD0" w:rsidP="00ED5080">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w:t>
            </w:r>
          </w:p>
          <w:p w14:paraId="6C676D7A" w14:textId="77777777" w:rsidR="00D5763B" w:rsidRPr="00237DFE" w:rsidRDefault="00EC7DD0" w:rsidP="00ED5080">
            <w:pPr>
              <w:rPr>
                <w:rFonts w:ascii="Calibri" w:eastAsia="Times New Roman" w:hAnsi="Calibri" w:cs="Calibri"/>
                <w:sz w:val="24"/>
                <w:szCs w:val="24"/>
              </w:rPr>
            </w:pPr>
            <w:proofErr w:type="gramStart"/>
            <w:r w:rsidRPr="00237DFE">
              <w:rPr>
                <w:rFonts w:ascii="Calibri" w:eastAsia="Times New Roman" w:hAnsi="Calibri" w:cs="Calibri"/>
                <w:b/>
                <w:bCs/>
                <w:sz w:val="24"/>
                <w:szCs w:val="24"/>
              </w:rPr>
              <w:t>Definitely Low</w:t>
            </w:r>
            <w:proofErr w:type="gramEnd"/>
            <w:r w:rsidRPr="00237DFE">
              <w:rPr>
                <w:rFonts w:ascii="Calibri" w:eastAsia="Times New Roman" w:hAnsi="Calibri" w:cs="Calibri"/>
                <w:b/>
                <w:bCs/>
                <w:sz w:val="24"/>
                <w:szCs w:val="24"/>
              </w:rPr>
              <w:t xml:space="preserve"> Risk of Bias</w:t>
            </w:r>
            <w:r w:rsidR="00D5763B" w:rsidRPr="00237DFE">
              <w:rPr>
                <w:rFonts w:ascii="Calibri" w:eastAsia="Times New Roman" w:hAnsi="Calibri" w:cs="Calibri"/>
                <w:b/>
                <w:bCs/>
                <w:sz w:val="24"/>
                <w:szCs w:val="24"/>
              </w:rPr>
              <w:t xml:space="preserve"> (</w:t>
            </w:r>
            <w:r w:rsidR="00C432E8" w:rsidRPr="00237DFE">
              <w:rPr>
                <w:rFonts w:ascii="Calibri" w:eastAsia="Times New Roman" w:hAnsi="Calibri" w:cs="Calibri"/>
                <w:b/>
                <w:bCs/>
                <w:sz w:val="24"/>
                <w:szCs w:val="24"/>
              </w:rPr>
              <w:t>use “</w:t>
            </w:r>
            <w:r w:rsidR="00D5763B" w:rsidRPr="00237DFE">
              <w:rPr>
                <w:rFonts w:ascii="Calibri" w:eastAsia="Times New Roman" w:hAnsi="Calibri" w:cs="Calibri"/>
                <w:b/>
                <w:bCs/>
                <w:sz w:val="24"/>
                <w:szCs w:val="24"/>
              </w:rPr>
              <w:t>Good</w:t>
            </w:r>
            <w:r w:rsidR="00C432E8" w:rsidRPr="00237DFE">
              <w:rPr>
                <w:rFonts w:ascii="Calibri" w:eastAsia="Times New Roman" w:hAnsi="Calibri" w:cs="Calibri"/>
                <w:b/>
                <w:bCs/>
                <w:sz w:val="24"/>
                <w:szCs w:val="24"/>
              </w:rPr>
              <w:t>” drop down</w:t>
            </w:r>
            <w:r w:rsidRPr="00237DFE">
              <w:rPr>
                <w:rFonts w:ascii="Calibri" w:eastAsia="Times New Roman" w:hAnsi="Calibri" w:cs="Calibri"/>
                <w:b/>
                <w:bCs/>
                <w:sz w:val="24"/>
                <w:szCs w:val="24"/>
              </w:rPr>
              <w:t>)</w:t>
            </w:r>
            <w:r w:rsidRPr="00237DFE">
              <w:rPr>
                <w:rFonts w:ascii="Calibri" w:eastAsia="Times New Roman" w:hAnsi="Calibri" w:cs="Calibri"/>
                <w:sz w:val="24"/>
                <w:szCs w:val="24"/>
              </w:rPr>
              <w:t xml:space="preserve">: </w:t>
            </w:r>
          </w:p>
          <w:p w14:paraId="56DFC7F9" w14:textId="77777777" w:rsidR="00EC7DD0" w:rsidRPr="00237DFE" w:rsidRDefault="00EC7DD0" w:rsidP="00ED5080">
            <w:pPr>
              <w:rPr>
                <w:rFonts w:ascii="Calibri" w:eastAsia="Times New Roman" w:hAnsi="Calibri" w:cs="Calibri"/>
                <w:sz w:val="24"/>
                <w:szCs w:val="24"/>
              </w:rPr>
            </w:pPr>
            <w:r w:rsidRPr="00237DFE">
              <w:rPr>
                <w:rFonts w:ascii="Calibri" w:eastAsia="Times New Roman" w:hAnsi="Calibri" w:cs="Calibri"/>
                <w:sz w:val="24"/>
                <w:szCs w:val="24"/>
              </w:rPr>
              <w:t>There is direct evidence that animals were allocated to any study group including controls using a method with a random component,</w:t>
            </w:r>
          </w:p>
          <w:p w14:paraId="62076F9A" w14:textId="77777777" w:rsidR="00EC7DD0" w:rsidRPr="00237DFE" w:rsidRDefault="00EC7DD0" w:rsidP="00ED5080">
            <w:pPr>
              <w:rPr>
                <w:rFonts w:ascii="Calibri" w:eastAsia="Times New Roman" w:hAnsi="Calibri" w:cs="Calibri"/>
                <w:sz w:val="24"/>
                <w:szCs w:val="24"/>
              </w:rPr>
            </w:pPr>
            <w:r w:rsidRPr="00237DFE">
              <w:rPr>
                <w:rFonts w:ascii="Calibri" w:eastAsia="Times New Roman" w:hAnsi="Calibri" w:cs="Calibri"/>
                <w:b/>
                <w:bCs/>
                <w:color w:val="0000FF"/>
                <w:sz w:val="24"/>
                <w:szCs w:val="24"/>
              </w:rPr>
              <w:t>AND</w:t>
            </w:r>
            <w:r w:rsidRPr="00237DFE">
              <w:rPr>
                <w:rFonts w:ascii="Calibri" w:eastAsia="Times New Roman" w:hAnsi="Calibri" w:cs="Calibri"/>
                <w:sz w:val="24"/>
                <w:szCs w:val="24"/>
              </w:rPr>
              <w:t xml:space="preserve"> there is direct evidence that the study used a concurrent control group as an indication that randomization covered all study groups.</w:t>
            </w:r>
          </w:p>
          <w:p w14:paraId="5251401C" w14:textId="77777777" w:rsidR="00EC7DD0" w:rsidRPr="001E1990" w:rsidRDefault="001E1990" w:rsidP="00ED5080">
            <w:pPr>
              <w:rPr>
                <w:rFonts w:ascii="Calibri" w:eastAsia="Times New Roman" w:hAnsi="Calibri" w:cs="Calibri"/>
                <w:i/>
                <w:sz w:val="24"/>
                <w:szCs w:val="24"/>
              </w:rPr>
            </w:pPr>
            <w:r w:rsidRPr="004C733E">
              <w:rPr>
                <w:rFonts w:ascii="Calibri" w:eastAsia="Times New Roman" w:hAnsi="Calibri" w:cs="Calibri"/>
                <w:i/>
                <w:sz w:val="24"/>
                <w:szCs w:val="24"/>
              </w:rPr>
              <w:t>NOTE</w:t>
            </w:r>
            <w:r w:rsidR="00EC7DD0" w:rsidRPr="00237DFE">
              <w:rPr>
                <w:rFonts w:ascii="Calibri" w:eastAsia="Times New Roman" w:hAnsi="Calibri" w:cs="Calibri"/>
                <w:sz w:val="24"/>
                <w:szCs w:val="24"/>
              </w:rPr>
              <w:t xml:space="preserve">: </w:t>
            </w:r>
            <w:r w:rsidR="00EC7DD0" w:rsidRPr="001E1990">
              <w:rPr>
                <w:rFonts w:ascii="Calibri" w:eastAsia="Times New Roman" w:hAnsi="Calibri" w:cs="Calibri"/>
                <w:i/>
                <w:sz w:val="24"/>
                <w:szCs w:val="24"/>
              </w:rPr>
              <w:t xml:space="preserve">Acceptable methods of randomization </w:t>
            </w:r>
            <w:proofErr w:type="gramStart"/>
            <w:r w:rsidR="00EC7DD0" w:rsidRPr="001E1990">
              <w:rPr>
                <w:rFonts w:ascii="Calibri" w:eastAsia="Times New Roman" w:hAnsi="Calibri" w:cs="Calibri"/>
                <w:i/>
                <w:sz w:val="24"/>
                <w:szCs w:val="24"/>
              </w:rPr>
              <w:t>include:</w:t>
            </w:r>
            <w:proofErr w:type="gramEnd"/>
            <w:r w:rsidR="00EC7DD0" w:rsidRPr="001E1990">
              <w:rPr>
                <w:rFonts w:ascii="Calibri" w:eastAsia="Times New Roman" w:hAnsi="Calibri" w:cs="Calibri"/>
                <w:i/>
                <w:sz w:val="24"/>
                <w:szCs w:val="24"/>
              </w:rPr>
              <w:t xml:space="preserve"> referring to a random number table, using a computer random number generator, coin tossing, shuffling cards or envelopes, th</w:t>
            </w:r>
            <w:r w:rsidR="00413032" w:rsidRPr="001E1990">
              <w:rPr>
                <w:rFonts w:ascii="Calibri" w:eastAsia="Times New Roman" w:hAnsi="Calibri" w:cs="Calibri"/>
                <w:i/>
                <w:sz w:val="24"/>
                <w:szCs w:val="24"/>
              </w:rPr>
              <w:t>r</w:t>
            </w:r>
            <w:r w:rsidR="00EC7DD0" w:rsidRPr="001E1990">
              <w:rPr>
                <w:rFonts w:ascii="Calibri" w:eastAsia="Times New Roman" w:hAnsi="Calibri" w:cs="Calibri"/>
                <w:i/>
                <w:sz w:val="24"/>
                <w:szCs w:val="24"/>
              </w:rPr>
              <w:t xml:space="preserve">owing dice, or drawing of lots (Higgins and Green 2011). Restricted randomization (e.g., blocked randomization) to ensure </w:t>
            </w:r>
            <w:proofErr w:type="gramStart"/>
            <w:r w:rsidR="00EC7DD0" w:rsidRPr="001E1990">
              <w:rPr>
                <w:rFonts w:ascii="Calibri" w:eastAsia="Times New Roman" w:hAnsi="Calibri" w:cs="Calibri"/>
                <w:i/>
                <w:sz w:val="24"/>
                <w:szCs w:val="24"/>
              </w:rPr>
              <w:t>particular allocation</w:t>
            </w:r>
            <w:proofErr w:type="gramEnd"/>
            <w:r w:rsidR="00EC7DD0" w:rsidRPr="001E1990">
              <w:rPr>
                <w:rFonts w:ascii="Calibri" w:eastAsia="Times New Roman" w:hAnsi="Calibri" w:cs="Calibri"/>
                <w:i/>
                <w:sz w:val="24"/>
                <w:szCs w:val="24"/>
              </w:rPr>
              <w:t xml:space="preserve"> ratios will be considered low risk of bias. Similarly, stratified randomization and minimization approaches that attempt to minimize imbalance between groups on important prognostic factors (e.g., body weight) will be considered acceptable. This type of approach is used by NTP, i.e., random number generator with body weight as a covariate.</w:t>
            </w:r>
          </w:p>
          <w:p w14:paraId="121551DC" w14:textId="77777777" w:rsidR="00EC7DD0" w:rsidRPr="001E1990" w:rsidRDefault="001E1990" w:rsidP="00ED5080">
            <w:pPr>
              <w:rPr>
                <w:rFonts w:ascii="Calibri" w:eastAsia="Times New Roman" w:hAnsi="Calibri" w:cs="Calibri"/>
                <w:i/>
                <w:sz w:val="24"/>
                <w:szCs w:val="24"/>
              </w:rPr>
            </w:pPr>
            <w:r>
              <w:rPr>
                <w:rFonts w:ascii="Calibri" w:eastAsia="Times New Roman" w:hAnsi="Calibri" w:cs="Calibri"/>
                <w:i/>
                <w:sz w:val="24"/>
                <w:szCs w:val="24"/>
              </w:rPr>
              <w:t>NOTE</w:t>
            </w:r>
            <w:r w:rsidR="00EC7DD0" w:rsidRPr="001E1990">
              <w:rPr>
                <w:rFonts w:ascii="Calibri" w:eastAsia="Times New Roman" w:hAnsi="Calibri" w:cs="Calibri"/>
                <w:i/>
                <w:sz w:val="24"/>
                <w:szCs w:val="24"/>
              </w:rPr>
              <w:t>: Investigator-selection of animals from a cage is not considered random allocation because animals may not have an equal chance of being selected, e.g., investigator selecting animals with this method may inadvertently choose healthier, easier to catch, or less aggressive animals.</w:t>
            </w:r>
          </w:p>
          <w:p w14:paraId="56F216AC" w14:textId="77777777" w:rsidR="00E67DBA" w:rsidRPr="00237DFE" w:rsidRDefault="00E67DBA" w:rsidP="00ED5080">
            <w:pPr>
              <w:rPr>
                <w:rFonts w:ascii="Calibri" w:eastAsia="Times New Roman" w:hAnsi="Calibri" w:cs="Calibri"/>
                <w:sz w:val="24"/>
                <w:szCs w:val="24"/>
              </w:rPr>
            </w:pPr>
            <w:r w:rsidRPr="00237DFE">
              <w:rPr>
                <w:rFonts w:ascii="Calibri" w:eastAsia="Times New Roman" w:hAnsi="Calibri" w:cs="Calibri"/>
                <w:b/>
                <w:bCs/>
                <w:sz w:val="24"/>
                <w:szCs w:val="24"/>
              </w:rPr>
              <w:t>Probably Low Risk of Bias</w:t>
            </w:r>
            <w:r w:rsidR="00CC27B1" w:rsidRPr="00237DFE">
              <w:rPr>
                <w:rFonts w:ascii="Calibri" w:eastAsia="Times New Roman" w:hAnsi="Calibri" w:cs="Calibri"/>
                <w:b/>
                <w:bCs/>
                <w:sz w:val="24"/>
                <w:szCs w:val="24"/>
              </w:rPr>
              <w:t xml:space="preserve"> (use “Adequate” drop down)</w:t>
            </w:r>
            <w:r w:rsidR="00CC27B1" w:rsidRPr="00237DFE">
              <w:rPr>
                <w:rFonts w:ascii="Calibri" w:eastAsia="Times New Roman" w:hAnsi="Calibri" w:cs="Calibri"/>
                <w:sz w:val="24"/>
                <w:szCs w:val="24"/>
              </w:rPr>
              <w:t>:</w:t>
            </w:r>
            <w:r w:rsidR="00EC7DD0" w:rsidRPr="00237DFE">
              <w:rPr>
                <w:rFonts w:ascii="Calibri" w:eastAsia="Times New Roman" w:hAnsi="Calibri" w:cs="Calibri"/>
                <w:sz w:val="24"/>
                <w:szCs w:val="24"/>
              </w:rPr>
              <w:t xml:space="preserve"> </w:t>
            </w:r>
          </w:p>
          <w:p w14:paraId="205CB5B4" w14:textId="77777777" w:rsidR="00EC7DD0" w:rsidRPr="00237DFE" w:rsidRDefault="00EC7DD0" w:rsidP="00ED5080">
            <w:pPr>
              <w:rPr>
                <w:rFonts w:ascii="Calibri" w:eastAsia="Times New Roman" w:hAnsi="Calibri" w:cs="Calibri"/>
                <w:sz w:val="24"/>
                <w:szCs w:val="24"/>
              </w:rPr>
            </w:pPr>
            <w:r w:rsidRPr="00237DFE">
              <w:rPr>
                <w:rFonts w:ascii="Calibri" w:eastAsia="Times New Roman" w:hAnsi="Calibri" w:cs="Calibri"/>
                <w:sz w:val="24"/>
                <w:szCs w:val="24"/>
              </w:rPr>
              <w:t xml:space="preserve">There is indirect </w:t>
            </w:r>
            <w:r w:rsidR="0077053D">
              <w:rPr>
                <w:rFonts w:ascii="Calibri" w:eastAsia="Times New Roman" w:hAnsi="Calibri" w:cs="Calibri"/>
                <w:sz w:val="24"/>
                <w:szCs w:val="24"/>
              </w:rPr>
              <w:t xml:space="preserve">(inferred) </w:t>
            </w:r>
            <w:r w:rsidRPr="00237DFE">
              <w:rPr>
                <w:rFonts w:ascii="Calibri" w:eastAsia="Times New Roman" w:hAnsi="Calibri" w:cs="Calibri"/>
                <w:sz w:val="24"/>
                <w:szCs w:val="24"/>
              </w:rPr>
              <w:t>evidence that animals were allocated to any study group including controls using a method with a random component (i.e., authors state that allocation was random, without description of the method used),</w:t>
            </w:r>
          </w:p>
          <w:p w14:paraId="1FB37F7A" w14:textId="77777777" w:rsidR="00EC7DD0" w:rsidRPr="00237DFE" w:rsidRDefault="00EC7DD0" w:rsidP="00ED5080">
            <w:pPr>
              <w:rPr>
                <w:rFonts w:ascii="Calibri" w:eastAsia="Times New Roman" w:hAnsi="Calibri" w:cs="Calibri"/>
                <w:sz w:val="24"/>
                <w:szCs w:val="24"/>
              </w:rPr>
            </w:pPr>
            <w:r w:rsidRPr="00237DFE">
              <w:rPr>
                <w:rFonts w:ascii="Calibri" w:eastAsia="Times New Roman" w:hAnsi="Calibri" w:cs="Calibri"/>
                <w:b/>
                <w:bCs/>
                <w:color w:val="0000FF"/>
                <w:sz w:val="24"/>
                <w:szCs w:val="24"/>
              </w:rPr>
              <w:t>AND</w:t>
            </w:r>
            <w:r w:rsidRPr="00237DFE">
              <w:rPr>
                <w:rFonts w:ascii="Calibri" w:eastAsia="Times New Roman" w:hAnsi="Calibri" w:cs="Calibri"/>
                <w:sz w:val="24"/>
                <w:szCs w:val="24"/>
              </w:rPr>
              <w:t xml:space="preserve"> there is direct or indirect </w:t>
            </w:r>
            <w:r w:rsidR="00796EF0">
              <w:rPr>
                <w:rFonts w:ascii="Calibri" w:eastAsia="Times New Roman" w:hAnsi="Calibri" w:cs="Calibri"/>
                <w:sz w:val="24"/>
                <w:szCs w:val="24"/>
              </w:rPr>
              <w:t xml:space="preserve">(inferred) </w:t>
            </w:r>
            <w:r w:rsidRPr="00237DFE">
              <w:rPr>
                <w:rFonts w:ascii="Calibri" w:eastAsia="Times New Roman" w:hAnsi="Calibri" w:cs="Calibri"/>
                <w:sz w:val="24"/>
                <w:szCs w:val="24"/>
              </w:rPr>
              <w:t>evidence that the study used a concurrent control group as an indication that randomization covered all study groups,</w:t>
            </w:r>
          </w:p>
          <w:p w14:paraId="442E30EE" w14:textId="77777777" w:rsidR="00EC7DD0" w:rsidRPr="00237DFE" w:rsidRDefault="00EC7DD0" w:rsidP="00ED5080">
            <w:pPr>
              <w:rPr>
                <w:rFonts w:ascii="Calibri" w:eastAsia="Times New Roman" w:hAnsi="Calibri" w:cs="Calibri"/>
                <w:sz w:val="24"/>
                <w:szCs w:val="24"/>
              </w:rPr>
            </w:pPr>
            <w:r w:rsidRPr="00237DFE">
              <w:rPr>
                <w:rFonts w:ascii="Calibri" w:eastAsia="Times New Roman" w:hAnsi="Calibri" w:cs="Calibri"/>
                <w:b/>
                <w:bCs/>
                <w:color w:val="FF0000"/>
                <w:sz w:val="24"/>
                <w:szCs w:val="24"/>
              </w:rPr>
              <w:t>OR</w:t>
            </w:r>
            <w:r w:rsidRPr="00237DFE">
              <w:rPr>
                <w:rFonts w:ascii="Calibri" w:eastAsia="Times New Roman" w:hAnsi="Calibri" w:cs="Calibri"/>
                <w:sz w:val="24"/>
                <w:szCs w:val="24"/>
              </w:rPr>
              <w:t xml:space="preserve"> it is deemed that allocation without a clearly random component during the study would not appreciably bias results. For example, approaches such as biased coin or urn randomization, replacement randomization, mixed randomization, and maximal randomization may require consultation with a statistician to determine risk-of-bias rating (Higgins and Green 2011).</w:t>
            </w:r>
          </w:p>
          <w:p w14:paraId="3B17EA7C" w14:textId="77777777" w:rsidR="00EC7DD0" w:rsidRPr="00237DFE" w:rsidRDefault="00E67DBA" w:rsidP="00ED5080">
            <w:pPr>
              <w:rPr>
                <w:rFonts w:ascii="Calibri" w:eastAsia="Times New Roman" w:hAnsi="Calibri" w:cs="Calibri"/>
                <w:sz w:val="24"/>
                <w:szCs w:val="24"/>
              </w:rPr>
            </w:pPr>
            <w:r w:rsidRPr="00237DFE">
              <w:rPr>
                <w:rFonts w:ascii="Calibri" w:eastAsia="Times New Roman" w:hAnsi="Calibri" w:cs="Calibri"/>
                <w:b/>
                <w:bCs/>
                <w:sz w:val="24"/>
                <w:szCs w:val="24"/>
              </w:rPr>
              <w:t>Probably High Risk of Bias (</w:t>
            </w:r>
            <w:r w:rsidR="00A96704" w:rsidRPr="00237DFE">
              <w:rPr>
                <w:rFonts w:ascii="Calibri" w:eastAsia="Times New Roman" w:hAnsi="Calibri" w:cs="Calibri"/>
                <w:b/>
                <w:bCs/>
                <w:sz w:val="24"/>
                <w:szCs w:val="24"/>
              </w:rPr>
              <w:t>use “Deficient” drop down)</w:t>
            </w:r>
            <w:r w:rsidR="00A96704" w:rsidRPr="00237DFE">
              <w:rPr>
                <w:rFonts w:ascii="Calibri" w:eastAsia="Times New Roman" w:hAnsi="Calibri" w:cs="Calibri"/>
                <w:sz w:val="24"/>
                <w:szCs w:val="24"/>
              </w:rPr>
              <w:t>:</w:t>
            </w:r>
          </w:p>
          <w:p w14:paraId="1F8B7097" w14:textId="77777777" w:rsidR="00EC7DD0" w:rsidRPr="00237DFE" w:rsidRDefault="00EC7DD0" w:rsidP="00ED5080">
            <w:pPr>
              <w:rPr>
                <w:rFonts w:ascii="Calibri" w:eastAsia="Times New Roman" w:hAnsi="Calibri" w:cs="Calibri"/>
                <w:sz w:val="24"/>
                <w:szCs w:val="24"/>
              </w:rPr>
            </w:pPr>
            <w:r w:rsidRPr="00237DFE">
              <w:rPr>
                <w:rFonts w:ascii="Calibri" w:eastAsia="Times New Roman" w:hAnsi="Calibri" w:cs="Calibri"/>
                <w:sz w:val="24"/>
                <w:szCs w:val="24"/>
              </w:rPr>
              <w:lastRenderedPageBreak/>
              <w:t xml:space="preserve">There is indirect </w:t>
            </w:r>
            <w:r w:rsidR="0077053D">
              <w:rPr>
                <w:rFonts w:ascii="Calibri" w:eastAsia="Times New Roman" w:hAnsi="Calibri" w:cs="Calibri"/>
                <w:sz w:val="24"/>
                <w:szCs w:val="24"/>
              </w:rPr>
              <w:t xml:space="preserve">(inferred) </w:t>
            </w:r>
            <w:r w:rsidRPr="00237DFE">
              <w:rPr>
                <w:rFonts w:ascii="Calibri" w:eastAsia="Times New Roman" w:hAnsi="Calibri" w:cs="Calibri"/>
                <w:sz w:val="24"/>
                <w:szCs w:val="24"/>
              </w:rPr>
              <w:t>evidence that animals were allocated to study groups using a method with a non-random component,</w:t>
            </w:r>
          </w:p>
          <w:p w14:paraId="436B06A7" w14:textId="77777777" w:rsidR="00EC7DD0" w:rsidRPr="00237DFE" w:rsidRDefault="00EC7DD0" w:rsidP="00ED5080">
            <w:pPr>
              <w:rPr>
                <w:rFonts w:ascii="Calibri" w:eastAsia="Times New Roman" w:hAnsi="Calibri" w:cs="Calibri"/>
                <w:sz w:val="24"/>
                <w:szCs w:val="24"/>
              </w:rPr>
            </w:pPr>
            <w:r w:rsidRPr="00237DFE">
              <w:rPr>
                <w:rFonts w:ascii="Calibri" w:eastAsia="Times New Roman" w:hAnsi="Calibri" w:cs="Calibri"/>
                <w:b/>
                <w:bCs/>
                <w:color w:val="FF0000"/>
                <w:sz w:val="24"/>
                <w:szCs w:val="24"/>
              </w:rPr>
              <w:t>OR</w:t>
            </w:r>
            <w:r w:rsidRPr="00237DFE">
              <w:rPr>
                <w:rFonts w:ascii="Calibri" w:eastAsia="Times New Roman" w:hAnsi="Calibri" w:cs="Calibri"/>
                <w:sz w:val="24"/>
                <w:szCs w:val="24"/>
              </w:rPr>
              <w:t xml:space="preserve"> there is indirect </w:t>
            </w:r>
            <w:r w:rsidR="00796EF0">
              <w:rPr>
                <w:rFonts w:ascii="Calibri" w:eastAsia="Times New Roman" w:hAnsi="Calibri" w:cs="Calibri"/>
                <w:sz w:val="24"/>
                <w:szCs w:val="24"/>
              </w:rPr>
              <w:t xml:space="preserve">(inferred) </w:t>
            </w:r>
            <w:r w:rsidRPr="00237DFE">
              <w:rPr>
                <w:rFonts w:ascii="Calibri" w:eastAsia="Times New Roman" w:hAnsi="Calibri" w:cs="Calibri"/>
                <w:sz w:val="24"/>
                <w:szCs w:val="24"/>
              </w:rPr>
              <w:t>evidence that there was a lack of a concurrent control group,</w:t>
            </w:r>
          </w:p>
          <w:p w14:paraId="7BEB1E8A" w14:textId="77777777" w:rsidR="00EC7DD0" w:rsidRPr="00237DFE" w:rsidRDefault="00EC7DD0" w:rsidP="00ED5080">
            <w:pPr>
              <w:rPr>
                <w:rFonts w:ascii="Calibri" w:eastAsia="Times New Roman" w:hAnsi="Calibri" w:cs="Calibri"/>
                <w:sz w:val="24"/>
                <w:szCs w:val="24"/>
              </w:rPr>
            </w:pPr>
            <w:r w:rsidRPr="005572E9">
              <w:rPr>
                <w:rFonts w:ascii="Calibri" w:eastAsia="Times New Roman" w:hAnsi="Calibri" w:cs="Calibri"/>
                <w:b/>
                <w:color w:val="FF0000"/>
                <w:sz w:val="24"/>
                <w:szCs w:val="24"/>
              </w:rPr>
              <w:t>OR</w:t>
            </w:r>
            <w:r w:rsidRPr="00237DFE">
              <w:rPr>
                <w:rFonts w:ascii="Calibri" w:eastAsia="Times New Roman" w:hAnsi="Calibri" w:cs="Calibri"/>
                <w:sz w:val="24"/>
                <w:szCs w:val="24"/>
              </w:rPr>
              <w:t xml:space="preserve"> there is insufficient information provided about how subjects were allocated to study groups (record “NR” as basis for answer).</w:t>
            </w:r>
          </w:p>
          <w:p w14:paraId="05FF873A" w14:textId="37CB5386" w:rsidR="00EC7DD0" w:rsidRPr="004C733E" w:rsidRDefault="004C733E" w:rsidP="00ED5080">
            <w:pPr>
              <w:rPr>
                <w:rFonts w:ascii="Calibri" w:eastAsia="Times New Roman" w:hAnsi="Calibri" w:cs="Calibri"/>
                <w:i/>
                <w:sz w:val="24"/>
                <w:szCs w:val="24"/>
              </w:rPr>
            </w:pPr>
            <w:r w:rsidRPr="004C733E">
              <w:rPr>
                <w:rFonts w:ascii="Calibri" w:eastAsia="Times New Roman" w:hAnsi="Calibri" w:cs="Calibri"/>
                <w:bCs/>
                <w:i/>
                <w:color w:val="000000" w:themeColor="text1"/>
                <w:sz w:val="24"/>
                <w:szCs w:val="24"/>
              </w:rPr>
              <w:t>NOTE</w:t>
            </w:r>
            <w:r w:rsidR="00EC7DD0" w:rsidRPr="004C733E">
              <w:rPr>
                <w:rFonts w:ascii="Calibri" w:eastAsia="Times New Roman" w:hAnsi="Calibri" w:cs="Calibri"/>
                <w:b/>
                <w:bCs/>
                <w:color w:val="000000" w:themeColor="text1"/>
                <w:sz w:val="24"/>
                <w:szCs w:val="24"/>
              </w:rPr>
              <w:t>:</w:t>
            </w:r>
            <w:r w:rsidR="00EC7DD0" w:rsidRPr="004C733E">
              <w:rPr>
                <w:rFonts w:ascii="Calibri" w:eastAsia="Times New Roman" w:hAnsi="Calibri" w:cs="Calibri"/>
                <w:color w:val="000000" w:themeColor="text1"/>
                <w:sz w:val="24"/>
                <w:szCs w:val="24"/>
              </w:rPr>
              <w:t xml:space="preserve"> </w:t>
            </w:r>
            <w:r w:rsidR="00EC7DD0" w:rsidRPr="004C733E">
              <w:rPr>
                <w:rFonts w:ascii="Calibri" w:eastAsia="Times New Roman" w:hAnsi="Calibri" w:cs="Calibri"/>
                <w:i/>
                <w:color w:val="000000" w:themeColor="text1"/>
                <w:sz w:val="24"/>
                <w:szCs w:val="24"/>
              </w:rPr>
              <w:t>Non</w:t>
            </w:r>
            <w:r w:rsidR="00EC7DD0" w:rsidRPr="004C733E">
              <w:rPr>
                <w:rFonts w:ascii="Calibri" w:eastAsia="Times New Roman" w:hAnsi="Calibri" w:cs="Calibri"/>
                <w:i/>
                <w:sz w:val="24"/>
                <w:szCs w:val="24"/>
              </w:rPr>
              <w:t xml:space="preserve">-random allocation methods may be </w:t>
            </w:r>
            <w:proofErr w:type="gramStart"/>
            <w:r w:rsidR="00EC7DD0" w:rsidRPr="004C733E">
              <w:rPr>
                <w:rFonts w:ascii="Calibri" w:eastAsia="Times New Roman" w:hAnsi="Calibri" w:cs="Calibri"/>
                <w:i/>
                <w:sz w:val="24"/>
                <w:szCs w:val="24"/>
              </w:rPr>
              <w:t>systematic, but</w:t>
            </w:r>
            <w:proofErr w:type="gramEnd"/>
            <w:r w:rsidR="00EC7DD0" w:rsidRPr="004C733E">
              <w:rPr>
                <w:rFonts w:ascii="Calibri" w:eastAsia="Times New Roman" w:hAnsi="Calibri" w:cs="Calibri"/>
                <w:i/>
                <w:sz w:val="24"/>
                <w:szCs w:val="24"/>
              </w:rPr>
              <w:t xml:space="preserve"> have the potential to allow researchers to anticipate the allocation of animals to study groups (Higgins and Green 2011). Such “quasi-random” methods include investigator-selection of animals from a cage, alternation, assignment based on shipment receipt date, date of birth, or animal number.</w:t>
            </w:r>
          </w:p>
          <w:p w14:paraId="36F36F8C" w14:textId="77777777" w:rsidR="00E67DBA" w:rsidRPr="00237DFE" w:rsidRDefault="00EC7DD0" w:rsidP="00ED5080">
            <w:pPr>
              <w:rPr>
                <w:rFonts w:ascii="Calibri" w:eastAsia="Times New Roman" w:hAnsi="Calibri" w:cs="Calibri"/>
                <w:sz w:val="24"/>
                <w:szCs w:val="24"/>
              </w:rPr>
            </w:pPr>
            <w:proofErr w:type="gramStart"/>
            <w:r w:rsidRPr="00237DFE">
              <w:rPr>
                <w:rFonts w:ascii="Calibri" w:eastAsia="Times New Roman" w:hAnsi="Calibri" w:cs="Calibri"/>
                <w:b/>
                <w:bCs/>
                <w:sz w:val="24"/>
                <w:szCs w:val="24"/>
              </w:rPr>
              <w:t>Definitely High</w:t>
            </w:r>
            <w:proofErr w:type="gramEnd"/>
            <w:r w:rsidRPr="00237DFE">
              <w:rPr>
                <w:rFonts w:ascii="Calibri" w:eastAsia="Times New Roman" w:hAnsi="Calibri" w:cs="Calibri"/>
                <w:b/>
                <w:bCs/>
                <w:sz w:val="24"/>
                <w:szCs w:val="24"/>
              </w:rPr>
              <w:t xml:space="preserve"> Risk of Bia</w:t>
            </w:r>
            <w:r w:rsidR="00E67DBA" w:rsidRPr="00237DFE">
              <w:rPr>
                <w:rFonts w:ascii="Calibri" w:eastAsia="Times New Roman" w:hAnsi="Calibri" w:cs="Calibri"/>
                <w:b/>
                <w:bCs/>
                <w:sz w:val="24"/>
                <w:szCs w:val="24"/>
              </w:rPr>
              <w:t>s (</w:t>
            </w:r>
            <w:r w:rsidR="00A96704" w:rsidRPr="00237DFE">
              <w:rPr>
                <w:rFonts w:ascii="Calibri" w:eastAsia="Times New Roman" w:hAnsi="Calibri" w:cs="Calibri"/>
                <w:b/>
                <w:bCs/>
                <w:sz w:val="24"/>
                <w:szCs w:val="24"/>
              </w:rPr>
              <w:t>use “</w:t>
            </w:r>
            <w:r w:rsidR="00E67DBA" w:rsidRPr="00237DFE">
              <w:rPr>
                <w:rFonts w:ascii="Calibri" w:eastAsia="Times New Roman" w:hAnsi="Calibri" w:cs="Calibri"/>
                <w:b/>
                <w:bCs/>
                <w:sz w:val="24"/>
                <w:szCs w:val="24"/>
              </w:rPr>
              <w:t>Critically Deficient</w:t>
            </w:r>
            <w:r w:rsidR="00A96704" w:rsidRPr="00237DFE">
              <w:rPr>
                <w:rFonts w:ascii="Calibri" w:eastAsia="Times New Roman" w:hAnsi="Calibri" w:cs="Calibri"/>
                <w:b/>
                <w:bCs/>
                <w:sz w:val="24"/>
                <w:szCs w:val="24"/>
              </w:rPr>
              <w:t>” drop down</w:t>
            </w:r>
            <w:r w:rsidR="00E67DBA" w:rsidRPr="00237DFE">
              <w:rPr>
                <w:rFonts w:ascii="Calibri" w:eastAsia="Times New Roman" w:hAnsi="Calibri" w:cs="Calibri"/>
                <w:b/>
                <w:bCs/>
                <w:sz w:val="24"/>
                <w:szCs w:val="24"/>
              </w:rPr>
              <w:t>)</w:t>
            </w:r>
            <w:r w:rsidRPr="00237DFE">
              <w:rPr>
                <w:rFonts w:ascii="Calibri" w:eastAsia="Times New Roman" w:hAnsi="Calibri" w:cs="Calibri"/>
                <w:sz w:val="24"/>
                <w:szCs w:val="24"/>
              </w:rPr>
              <w:t xml:space="preserve">: </w:t>
            </w:r>
          </w:p>
          <w:p w14:paraId="340B1F88" w14:textId="77777777" w:rsidR="00EC7DD0" w:rsidRPr="00237DFE" w:rsidRDefault="00EC7DD0" w:rsidP="00ED5080">
            <w:pPr>
              <w:rPr>
                <w:rFonts w:ascii="Calibri" w:eastAsia="Times New Roman" w:hAnsi="Calibri" w:cs="Calibri"/>
                <w:sz w:val="24"/>
                <w:szCs w:val="24"/>
              </w:rPr>
            </w:pPr>
            <w:r w:rsidRPr="00237DFE">
              <w:rPr>
                <w:rFonts w:ascii="Calibri" w:eastAsia="Times New Roman" w:hAnsi="Calibri" w:cs="Calibri"/>
                <w:sz w:val="24"/>
                <w:szCs w:val="24"/>
              </w:rPr>
              <w:t>There is direct evidence that animals were allocated to study groups using a non-random method including judgment of the investigator, the results of a laboratory test or a series of tests (Higgins and Green 2011),</w:t>
            </w:r>
          </w:p>
          <w:p w14:paraId="29C57DCC" w14:textId="77777777" w:rsidR="00B46790" w:rsidRPr="00235D25" w:rsidRDefault="00EC7DD0" w:rsidP="00ED5080">
            <w:pPr>
              <w:rPr>
                <w:rFonts w:ascii="Calibri" w:eastAsia="Times New Roman" w:hAnsi="Calibri" w:cs="Calibri"/>
                <w:sz w:val="24"/>
                <w:szCs w:val="24"/>
              </w:rPr>
            </w:pPr>
            <w:r w:rsidRPr="00237DFE">
              <w:rPr>
                <w:rFonts w:ascii="Calibri" w:eastAsia="Times New Roman" w:hAnsi="Calibri" w:cs="Calibri"/>
                <w:b/>
                <w:bCs/>
                <w:color w:val="FF0000"/>
                <w:sz w:val="24"/>
                <w:szCs w:val="24"/>
              </w:rPr>
              <w:t>OR</w:t>
            </w:r>
            <w:r w:rsidRPr="00237DFE">
              <w:rPr>
                <w:rFonts w:ascii="Calibri" w:eastAsia="Times New Roman" w:hAnsi="Calibri" w:cs="Calibri"/>
                <w:sz w:val="24"/>
                <w:szCs w:val="24"/>
              </w:rPr>
              <w:t xml:space="preserve"> there is direct evidence that there was a lack of a concurrent control group, indicating that randomization did not cover all study groups.</w:t>
            </w:r>
          </w:p>
        </w:tc>
      </w:tr>
    </w:tbl>
    <w:p w14:paraId="4673B3FF" w14:textId="77777777" w:rsidR="003352BF" w:rsidRPr="00237DFE" w:rsidRDefault="003352BF" w:rsidP="003352BF">
      <w:pPr>
        <w:pStyle w:val="Heading2"/>
        <w:rPr>
          <w:rFonts w:ascii="Calibri" w:hAnsi="Calibri" w:cs="Calibri"/>
        </w:rPr>
      </w:pPr>
      <w:r w:rsidRPr="00237DFE">
        <w:rPr>
          <w:rFonts w:ascii="Calibri" w:hAnsi="Calibri" w:cs="Calibri"/>
        </w:rPr>
        <w:lastRenderedPageBreak/>
        <w:t>Blinding</w:t>
      </w:r>
    </w:p>
    <w:tbl>
      <w:tblPr>
        <w:tblStyle w:val="TableGrid"/>
        <w:tblW w:w="0" w:type="auto"/>
        <w:jc w:val="center"/>
        <w:tblLook w:val="04A0" w:firstRow="1" w:lastRow="0" w:firstColumn="1" w:lastColumn="0" w:noHBand="0" w:noVBand="1"/>
      </w:tblPr>
      <w:tblGrid>
        <w:gridCol w:w="13585"/>
      </w:tblGrid>
      <w:tr w:rsidR="003352BF" w:rsidRPr="00237DFE" w14:paraId="57F6ACEB" w14:textId="77777777" w:rsidTr="000D3C33">
        <w:trPr>
          <w:jc w:val="center"/>
        </w:trPr>
        <w:tc>
          <w:tcPr>
            <w:tcW w:w="13585" w:type="dxa"/>
            <w:shd w:val="clear" w:color="auto" w:fill="B4C6E7" w:themeFill="accent1" w:themeFillTint="66"/>
          </w:tcPr>
          <w:p w14:paraId="5FCD099D" w14:textId="77777777" w:rsidR="003352BF" w:rsidRPr="00EB783F" w:rsidRDefault="003352BF" w:rsidP="000D3C33">
            <w:pPr>
              <w:rPr>
                <w:rFonts w:ascii="Calibri" w:eastAsia="Times New Roman" w:hAnsi="Calibri" w:cs="Calibri"/>
                <w:b/>
                <w:bCs/>
                <w:color w:val="E60000"/>
                <w:sz w:val="24"/>
                <w:szCs w:val="24"/>
                <w:u w:val="single"/>
              </w:rPr>
            </w:pPr>
            <w:r w:rsidRPr="00EB783F">
              <w:rPr>
                <w:rFonts w:ascii="Calibri" w:hAnsi="Calibri" w:cs="Calibri"/>
                <w:b/>
                <w:bCs/>
                <w:sz w:val="24"/>
                <w:szCs w:val="24"/>
              </w:rPr>
              <w:t>Metric: Blinding: Did the study implement measures to reduce observational bias?</w:t>
            </w:r>
          </w:p>
        </w:tc>
      </w:tr>
      <w:tr w:rsidR="003352BF" w:rsidRPr="00237DFE" w14:paraId="6A8D08E7" w14:textId="77777777" w:rsidTr="000D3C33">
        <w:trPr>
          <w:jc w:val="center"/>
        </w:trPr>
        <w:tc>
          <w:tcPr>
            <w:tcW w:w="13585" w:type="dxa"/>
            <w:shd w:val="clear" w:color="auto" w:fill="FFFFFF" w:themeFill="background1"/>
          </w:tcPr>
          <w:p w14:paraId="2D5487E4" w14:textId="77777777" w:rsidR="003352BF" w:rsidRPr="00237DFE" w:rsidRDefault="003352BF" w:rsidP="000D3C33">
            <w:pPr>
              <w:rPr>
                <w:rFonts w:ascii="Calibri" w:hAnsi="Calibri" w:cs="Calibri"/>
              </w:rPr>
            </w:pPr>
            <w:r w:rsidRPr="00237DFE">
              <w:rPr>
                <w:rFonts w:ascii="Calibri" w:hAnsi="Calibri" w:cs="Calibri"/>
                <w:sz w:val="24"/>
                <w:szCs w:val="24"/>
              </w:rPr>
              <w:t>Allocation concealment prior to assigning the exposure level or treatment group (along with randomization in question #1) helps to assure that treatment is not given selectively based on potential differences in human subjects or non-human experimental animals. Allocation concealment requires that research personnel allocating subjects or animals to treatment groups (including the control group) could not foresee which administered dose or exposure level is going to be assigned at the start of a study. Human studies also require that allocation be concealed from human subjects prior to entering the study</w:t>
            </w:r>
            <w:r w:rsidRPr="00237DFE">
              <w:rPr>
                <w:rFonts w:ascii="Calibri" w:hAnsi="Calibri" w:cs="Calibri"/>
              </w:rPr>
              <w:t xml:space="preserve">. </w:t>
            </w:r>
          </w:p>
          <w:p w14:paraId="1EEE0B79" w14:textId="77777777" w:rsidR="00EB783F" w:rsidRPr="0047669D" w:rsidRDefault="00EB783F" w:rsidP="0047669D">
            <w:pPr>
              <w:rPr>
                <w:rFonts w:eastAsia="Times New Roman" w:cstheme="minorHAnsi"/>
                <w:sz w:val="24"/>
                <w:szCs w:val="24"/>
              </w:rPr>
            </w:pPr>
            <w:r w:rsidRPr="0047669D">
              <w:rPr>
                <w:rFonts w:eastAsia="Times New Roman" w:cstheme="minorHAnsi"/>
                <w:b/>
                <w:bCs/>
                <w:color w:val="0066CC"/>
                <w:sz w:val="24"/>
                <w:szCs w:val="24"/>
                <w:u w:val="single"/>
              </w:rPr>
              <w:t>PROMPTING QUESTIONS</w:t>
            </w:r>
          </w:p>
          <w:p w14:paraId="2D3AEC09" w14:textId="77777777" w:rsidR="00EB783F" w:rsidRPr="0047669D" w:rsidRDefault="00EB783F" w:rsidP="0047669D">
            <w:pPr>
              <w:rPr>
                <w:rFonts w:eastAsia="Times New Roman" w:cstheme="minorHAnsi"/>
                <w:sz w:val="24"/>
                <w:szCs w:val="24"/>
              </w:rPr>
            </w:pPr>
            <w:r w:rsidRPr="0047669D">
              <w:rPr>
                <w:rFonts w:eastAsia="Times New Roman" w:cstheme="minorHAnsi"/>
                <w:color w:val="0066CC"/>
                <w:sz w:val="24"/>
                <w:szCs w:val="24"/>
              </w:rPr>
              <w:t>For each endpoint/outcome or grouping of endpoints/outcomes in a study:</w:t>
            </w:r>
          </w:p>
          <w:p w14:paraId="487DEF42" w14:textId="77777777" w:rsidR="00EB783F" w:rsidRPr="0047669D" w:rsidRDefault="00EB783F" w:rsidP="0047669D">
            <w:pPr>
              <w:numPr>
                <w:ilvl w:val="0"/>
                <w:numId w:val="26"/>
              </w:numPr>
              <w:rPr>
                <w:rFonts w:eastAsia="Times New Roman" w:cstheme="minorHAnsi"/>
                <w:sz w:val="24"/>
                <w:szCs w:val="24"/>
              </w:rPr>
            </w:pPr>
            <w:r w:rsidRPr="0047669D">
              <w:rPr>
                <w:rFonts w:eastAsia="Times New Roman" w:cstheme="minorHAnsi"/>
                <w:color w:val="0066CC"/>
                <w:sz w:val="24"/>
                <w:szCs w:val="24"/>
              </w:rPr>
              <w:t>Does the study report blinding or other methods/procedures for reducing observational bias?</w:t>
            </w:r>
          </w:p>
          <w:p w14:paraId="22509696" w14:textId="77777777" w:rsidR="00EB783F" w:rsidRPr="0047669D" w:rsidRDefault="00EB783F" w:rsidP="0047669D">
            <w:pPr>
              <w:numPr>
                <w:ilvl w:val="0"/>
                <w:numId w:val="26"/>
              </w:numPr>
              <w:rPr>
                <w:rFonts w:eastAsia="Times New Roman" w:cstheme="minorHAnsi"/>
                <w:sz w:val="24"/>
                <w:szCs w:val="24"/>
              </w:rPr>
            </w:pPr>
            <w:r w:rsidRPr="0047669D">
              <w:rPr>
                <w:rFonts w:eastAsia="Times New Roman" w:cstheme="minorHAnsi"/>
                <w:color w:val="0066CC"/>
                <w:sz w:val="24"/>
                <w:szCs w:val="24"/>
              </w:rPr>
              <w:t>If not, did the study use a design or approach for which such procedures can be inferred?</w:t>
            </w:r>
          </w:p>
          <w:p w14:paraId="08ADC9A5" w14:textId="77777777" w:rsidR="00EB783F" w:rsidRPr="00BA1684" w:rsidRDefault="00EB783F" w:rsidP="0047669D">
            <w:pPr>
              <w:numPr>
                <w:ilvl w:val="0"/>
                <w:numId w:val="26"/>
              </w:numPr>
              <w:rPr>
                <w:rFonts w:eastAsia="Times New Roman" w:cstheme="minorHAnsi"/>
                <w:sz w:val="24"/>
                <w:szCs w:val="24"/>
              </w:rPr>
            </w:pPr>
            <w:r w:rsidRPr="0047669D">
              <w:rPr>
                <w:rFonts w:eastAsia="Times New Roman" w:cstheme="minorHAnsi"/>
                <w:color w:val="0066CC"/>
                <w:sz w:val="24"/>
                <w:szCs w:val="24"/>
              </w:rPr>
              <w:t>What is the expected impact of failure to implement (or report implementation) of these methods/procedures on results?</w:t>
            </w:r>
          </w:p>
          <w:p w14:paraId="0E1D678E" w14:textId="77777777" w:rsidR="003352BF" w:rsidRPr="00237DFE" w:rsidRDefault="003352BF" w:rsidP="003352BF">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w:t>
            </w:r>
          </w:p>
          <w:p w14:paraId="191A774C" w14:textId="77777777" w:rsidR="003352BF" w:rsidRPr="00237DFE" w:rsidRDefault="003352BF" w:rsidP="000D3C33">
            <w:pPr>
              <w:rPr>
                <w:rFonts w:ascii="Calibri" w:eastAsia="Times New Roman" w:hAnsi="Calibri" w:cs="Calibri"/>
                <w:sz w:val="24"/>
                <w:szCs w:val="24"/>
              </w:rPr>
            </w:pPr>
            <w:proofErr w:type="gramStart"/>
            <w:r w:rsidRPr="00237DFE">
              <w:rPr>
                <w:rFonts w:ascii="Calibri" w:eastAsia="Times New Roman" w:hAnsi="Calibri" w:cs="Calibri"/>
                <w:b/>
                <w:bCs/>
                <w:sz w:val="24"/>
                <w:szCs w:val="24"/>
              </w:rPr>
              <w:t>Definitely Low</w:t>
            </w:r>
            <w:proofErr w:type="gramEnd"/>
            <w:r w:rsidRPr="00237DFE">
              <w:rPr>
                <w:rFonts w:ascii="Calibri" w:eastAsia="Times New Roman" w:hAnsi="Calibri" w:cs="Calibri"/>
                <w:b/>
                <w:bCs/>
                <w:sz w:val="24"/>
                <w:szCs w:val="24"/>
              </w:rPr>
              <w:t xml:space="preserve"> Risk of Bias (use “Good” drop down)</w:t>
            </w:r>
            <w:r w:rsidRPr="00237DFE">
              <w:rPr>
                <w:rFonts w:ascii="Calibri" w:eastAsia="Times New Roman" w:hAnsi="Calibri" w:cs="Calibri"/>
                <w:sz w:val="24"/>
                <w:szCs w:val="24"/>
              </w:rPr>
              <w:t xml:space="preserve">: </w:t>
            </w:r>
          </w:p>
          <w:p w14:paraId="275F67BE" w14:textId="77777777" w:rsidR="003352BF" w:rsidRPr="00237DFE" w:rsidRDefault="003352BF" w:rsidP="000D3C33">
            <w:pPr>
              <w:rPr>
                <w:rFonts w:ascii="Calibri" w:eastAsia="Times New Roman" w:hAnsi="Calibri" w:cs="Calibri"/>
                <w:sz w:val="24"/>
                <w:szCs w:val="24"/>
              </w:rPr>
            </w:pPr>
            <w:r w:rsidRPr="00237DFE">
              <w:rPr>
                <w:rFonts w:ascii="Calibri" w:eastAsia="Times New Roman" w:hAnsi="Calibri" w:cs="Calibri"/>
                <w:sz w:val="24"/>
                <w:szCs w:val="24"/>
              </w:rPr>
              <w:t>There is direct evidence that at the time of assigning study groups the research personnel did not know what group animals were allocated to, and it is unlikely that they could have broken the blinding of allocation until after assignment was complete and irrevocable. Acceptable methods used to ensure allocation concealment include sequentially numbered treatment containers of identical appearance or equivalent methods.</w:t>
            </w:r>
          </w:p>
          <w:p w14:paraId="121BA24B" w14:textId="77777777" w:rsidR="003352BF" w:rsidRPr="00237DFE" w:rsidRDefault="003352BF" w:rsidP="000D3C33">
            <w:pPr>
              <w:rPr>
                <w:rFonts w:ascii="Calibri" w:eastAsia="Times New Roman" w:hAnsi="Calibri" w:cs="Calibri"/>
                <w:sz w:val="24"/>
                <w:szCs w:val="24"/>
              </w:rPr>
            </w:pPr>
            <w:r w:rsidRPr="00237DFE">
              <w:rPr>
                <w:rFonts w:ascii="Calibri" w:eastAsia="Times New Roman" w:hAnsi="Calibri" w:cs="Calibri"/>
                <w:b/>
                <w:bCs/>
                <w:sz w:val="24"/>
                <w:szCs w:val="24"/>
              </w:rPr>
              <w:t>Probably Low Risk of Bias (use “Adequate” drop down)</w:t>
            </w:r>
            <w:r w:rsidRPr="00237DFE">
              <w:rPr>
                <w:rFonts w:ascii="Calibri" w:eastAsia="Times New Roman" w:hAnsi="Calibri" w:cs="Calibri"/>
                <w:sz w:val="24"/>
                <w:szCs w:val="24"/>
              </w:rPr>
              <w:t xml:space="preserve">: </w:t>
            </w:r>
          </w:p>
          <w:p w14:paraId="492DC88C" w14:textId="77777777" w:rsidR="003352BF" w:rsidRPr="00237DFE" w:rsidRDefault="003352BF" w:rsidP="000D3C33">
            <w:pPr>
              <w:rPr>
                <w:rFonts w:ascii="Calibri" w:eastAsia="Times New Roman" w:hAnsi="Calibri" w:cs="Calibri"/>
                <w:sz w:val="24"/>
                <w:szCs w:val="24"/>
              </w:rPr>
            </w:pPr>
            <w:r w:rsidRPr="00237DFE">
              <w:rPr>
                <w:rFonts w:ascii="Calibri" w:eastAsia="Times New Roman" w:hAnsi="Calibri" w:cs="Calibri"/>
                <w:sz w:val="24"/>
                <w:szCs w:val="24"/>
              </w:rPr>
              <w:t xml:space="preserve">There is indirect </w:t>
            </w:r>
            <w:r w:rsidR="00796EF0">
              <w:rPr>
                <w:rFonts w:ascii="Calibri" w:eastAsia="Times New Roman" w:hAnsi="Calibri" w:cs="Calibri"/>
                <w:sz w:val="24"/>
                <w:szCs w:val="24"/>
              </w:rPr>
              <w:t xml:space="preserve">(inferred) </w:t>
            </w:r>
            <w:r w:rsidRPr="00237DFE">
              <w:rPr>
                <w:rFonts w:ascii="Calibri" w:eastAsia="Times New Roman" w:hAnsi="Calibri" w:cs="Calibri"/>
                <w:sz w:val="24"/>
                <w:szCs w:val="24"/>
              </w:rPr>
              <w:t>evidence that at the time of assigning study groups the research personnel did not know what group animals were allocated to and it is unlikely that they could have broken the blinding of allocation until after assignment was complete and irrevocable,</w:t>
            </w:r>
          </w:p>
          <w:p w14:paraId="7C7390A0" w14:textId="77777777" w:rsidR="003352BF" w:rsidRPr="00237DFE" w:rsidRDefault="003352BF" w:rsidP="000D3C33">
            <w:pPr>
              <w:rPr>
                <w:rFonts w:ascii="Calibri" w:eastAsia="Times New Roman" w:hAnsi="Calibri" w:cs="Calibri"/>
                <w:sz w:val="24"/>
                <w:szCs w:val="24"/>
              </w:rPr>
            </w:pPr>
            <w:r w:rsidRPr="00237DFE">
              <w:rPr>
                <w:rFonts w:ascii="Calibri" w:eastAsia="Times New Roman" w:hAnsi="Calibri" w:cs="Calibri"/>
                <w:b/>
                <w:bCs/>
                <w:color w:val="FF0000"/>
                <w:sz w:val="24"/>
                <w:szCs w:val="24"/>
              </w:rPr>
              <w:lastRenderedPageBreak/>
              <w:t>OR</w:t>
            </w:r>
            <w:r w:rsidRPr="00237DFE">
              <w:rPr>
                <w:rFonts w:ascii="Calibri" w:eastAsia="Times New Roman" w:hAnsi="Calibri" w:cs="Calibri"/>
                <w:b/>
                <w:bCs/>
                <w:sz w:val="24"/>
                <w:szCs w:val="24"/>
              </w:rPr>
              <w:t xml:space="preserve"> </w:t>
            </w:r>
            <w:r w:rsidRPr="00237DFE">
              <w:rPr>
                <w:rFonts w:ascii="Calibri" w:eastAsia="Times New Roman" w:hAnsi="Calibri" w:cs="Calibri"/>
                <w:sz w:val="24"/>
                <w:szCs w:val="24"/>
              </w:rPr>
              <w:t>it is deemed that lack of adequate allocation concealment would not appreciably bias results.</w:t>
            </w:r>
          </w:p>
          <w:p w14:paraId="78804E4C" w14:textId="77777777" w:rsidR="003352BF" w:rsidRPr="00237DFE" w:rsidRDefault="003352BF" w:rsidP="000D3C33">
            <w:pPr>
              <w:rPr>
                <w:rFonts w:ascii="Calibri" w:eastAsia="Times New Roman" w:hAnsi="Calibri" w:cs="Calibri"/>
                <w:sz w:val="24"/>
                <w:szCs w:val="24"/>
              </w:rPr>
            </w:pPr>
            <w:r w:rsidRPr="00237DFE">
              <w:rPr>
                <w:rFonts w:ascii="Calibri" w:eastAsia="Times New Roman" w:hAnsi="Calibri" w:cs="Calibri"/>
                <w:b/>
                <w:bCs/>
                <w:sz w:val="24"/>
                <w:szCs w:val="24"/>
              </w:rPr>
              <w:t>Probably High Risk of Bias (use “Deficient” drop down)</w:t>
            </w:r>
            <w:r w:rsidRPr="00237DFE">
              <w:rPr>
                <w:rFonts w:ascii="Calibri" w:eastAsia="Times New Roman" w:hAnsi="Calibri" w:cs="Calibri"/>
                <w:sz w:val="24"/>
                <w:szCs w:val="24"/>
              </w:rPr>
              <w:t>:</w:t>
            </w:r>
          </w:p>
          <w:p w14:paraId="6D48A355" w14:textId="77777777" w:rsidR="003352BF" w:rsidRPr="00237DFE" w:rsidRDefault="003352BF" w:rsidP="000D3C33">
            <w:pPr>
              <w:rPr>
                <w:rFonts w:ascii="Calibri" w:eastAsia="Times New Roman" w:hAnsi="Calibri" w:cs="Calibri"/>
                <w:sz w:val="24"/>
                <w:szCs w:val="24"/>
              </w:rPr>
            </w:pPr>
            <w:r w:rsidRPr="00237DFE">
              <w:rPr>
                <w:rFonts w:ascii="Calibri" w:eastAsia="Times New Roman" w:hAnsi="Calibri" w:cs="Calibri"/>
                <w:sz w:val="24"/>
                <w:szCs w:val="24"/>
              </w:rPr>
              <w:t xml:space="preserve">There is indirect </w:t>
            </w:r>
            <w:r w:rsidR="0077053D">
              <w:rPr>
                <w:rFonts w:ascii="Calibri" w:eastAsia="Times New Roman" w:hAnsi="Calibri" w:cs="Calibri"/>
                <w:sz w:val="24"/>
                <w:szCs w:val="24"/>
              </w:rPr>
              <w:t xml:space="preserve">(inferred) </w:t>
            </w:r>
            <w:r w:rsidRPr="00237DFE">
              <w:rPr>
                <w:rFonts w:ascii="Calibri" w:eastAsia="Times New Roman" w:hAnsi="Calibri" w:cs="Calibri"/>
                <w:sz w:val="24"/>
                <w:szCs w:val="24"/>
              </w:rPr>
              <w:t>evidence that at the time of assigning study groups it was possible for the research personnel to know what group animals were allocated to, or it is likely that they could have broken the blinding of allocation before assignment was complete and irrevocable,</w:t>
            </w:r>
          </w:p>
          <w:p w14:paraId="16AED91C" w14:textId="77777777" w:rsidR="003352BF" w:rsidRPr="00237DFE" w:rsidRDefault="003352BF" w:rsidP="000D3C33">
            <w:pPr>
              <w:rPr>
                <w:rFonts w:ascii="Calibri" w:eastAsia="Times New Roman" w:hAnsi="Calibri" w:cs="Calibri"/>
                <w:sz w:val="24"/>
                <w:szCs w:val="24"/>
              </w:rPr>
            </w:pPr>
            <w:r w:rsidRPr="00237DFE">
              <w:rPr>
                <w:rFonts w:ascii="Calibri" w:eastAsia="Times New Roman" w:hAnsi="Calibri" w:cs="Calibri"/>
                <w:b/>
                <w:bCs/>
                <w:color w:val="E60000"/>
                <w:sz w:val="24"/>
                <w:szCs w:val="24"/>
              </w:rPr>
              <w:t>OR</w:t>
            </w:r>
            <w:r w:rsidRPr="00237DFE">
              <w:rPr>
                <w:rFonts w:ascii="Calibri" w:eastAsia="Times New Roman" w:hAnsi="Calibri" w:cs="Calibri"/>
                <w:color w:val="E60000"/>
                <w:sz w:val="24"/>
                <w:szCs w:val="24"/>
              </w:rPr>
              <w:t xml:space="preserve"> </w:t>
            </w:r>
            <w:r w:rsidRPr="00237DFE">
              <w:rPr>
                <w:rFonts w:ascii="Calibri" w:eastAsia="Times New Roman" w:hAnsi="Calibri" w:cs="Calibri"/>
                <w:sz w:val="24"/>
                <w:szCs w:val="24"/>
              </w:rPr>
              <w:t>there is insufficient information provided about allocation to study groups (record “NR” as basis for answer).</w:t>
            </w:r>
          </w:p>
          <w:p w14:paraId="4CCBC9EF" w14:textId="77777777" w:rsidR="003352BF" w:rsidRPr="00237DFE" w:rsidRDefault="003352BF" w:rsidP="000D3C33">
            <w:pPr>
              <w:rPr>
                <w:rFonts w:ascii="Calibri" w:eastAsia="Times New Roman" w:hAnsi="Calibri" w:cs="Calibri"/>
                <w:sz w:val="24"/>
                <w:szCs w:val="24"/>
              </w:rPr>
            </w:pPr>
            <w:proofErr w:type="gramStart"/>
            <w:r w:rsidRPr="00237DFE">
              <w:rPr>
                <w:rFonts w:ascii="Calibri" w:eastAsia="Times New Roman" w:hAnsi="Calibri" w:cs="Calibri"/>
                <w:b/>
                <w:bCs/>
                <w:sz w:val="24"/>
                <w:szCs w:val="24"/>
              </w:rPr>
              <w:t>Definitely High</w:t>
            </w:r>
            <w:proofErr w:type="gramEnd"/>
            <w:r w:rsidRPr="00237DFE">
              <w:rPr>
                <w:rFonts w:ascii="Calibri" w:eastAsia="Times New Roman" w:hAnsi="Calibri" w:cs="Calibri"/>
                <w:b/>
                <w:bCs/>
                <w:sz w:val="24"/>
                <w:szCs w:val="24"/>
              </w:rPr>
              <w:t xml:space="preserve"> Risk of Bias (use “Critically Deficient” drop down)</w:t>
            </w:r>
            <w:r w:rsidRPr="00237DFE">
              <w:rPr>
                <w:rFonts w:ascii="Calibri" w:eastAsia="Times New Roman" w:hAnsi="Calibri" w:cs="Calibri"/>
                <w:sz w:val="24"/>
                <w:szCs w:val="24"/>
              </w:rPr>
              <w:t xml:space="preserve">: </w:t>
            </w:r>
          </w:p>
          <w:p w14:paraId="410EA998" w14:textId="77777777" w:rsidR="00AD355B" w:rsidRPr="00237DFE" w:rsidRDefault="003352BF" w:rsidP="000D3C33">
            <w:pPr>
              <w:rPr>
                <w:rFonts w:ascii="Calibri" w:eastAsia="Times New Roman" w:hAnsi="Calibri" w:cs="Calibri"/>
                <w:sz w:val="24"/>
                <w:szCs w:val="24"/>
              </w:rPr>
            </w:pPr>
            <w:r w:rsidRPr="00237DFE">
              <w:rPr>
                <w:rFonts w:ascii="Calibri" w:eastAsia="Times New Roman" w:hAnsi="Calibri" w:cs="Calibri"/>
                <w:sz w:val="24"/>
                <w:szCs w:val="24"/>
              </w:rPr>
              <w:t>There is direct evidence that at the time of assigning study groups</w:t>
            </w:r>
            <w:r w:rsidR="008C3195">
              <w:rPr>
                <w:rFonts w:ascii="Calibri" w:eastAsia="Times New Roman" w:hAnsi="Calibri" w:cs="Calibri"/>
                <w:sz w:val="24"/>
                <w:szCs w:val="24"/>
              </w:rPr>
              <w:t>,</w:t>
            </w:r>
            <w:r w:rsidRPr="00237DFE">
              <w:rPr>
                <w:rFonts w:ascii="Calibri" w:eastAsia="Times New Roman" w:hAnsi="Calibri" w:cs="Calibri"/>
                <w:sz w:val="24"/>
                <w:szCs w:val="24"/>
              </w:rPr>
              <w:t xml:space="preserve"> it was possible for the research personnel to know what group animals were allocated to, or it is likely that they could have broken the blinding of allocation before assignment was complete and irrevocable</w:t>
            </w:r>
            <w:r w:rsidR="00AD355B">
              <w:rPr>
                <w:rFonts w:ascii="Calibri" w:eastAsia="Times New Roman" w:hAnsi="Calibri" w:cs="Calibri"/>
                <w:sz w:val="24"/>
                <w:szCs w:val="24"/>
              </w:rPr>
              <w:t>.</w:t>
            </w:r>
          </w:p>
        </w:tc>
      </w:tr>
    </w:tbl>
    <w:p w14:paraId="3F9B7A35" w14:textId="77777777" w:rsidR="00844B15" w:rsidRPr="00237DFE" w:rsidRDefault="00844B15" w:rsidP="00ED5080">
      <w:pPr>
        <w:pStyle w:val="Heading1"/>
        <w:spacing w:line="240" w:lineRule="auto"/>
        <w:rPr>
          <w:rFonts w:ascii="Calibri" w:hAnsi="Calibri" w:cs="Calibri"/>
        </w:rPr>
      </w:pPr>
    </w:p>
    <w:p w14:paraId="4AAC197F" w14:textId="77777777" w:rsidR="00EC7DD0" w:rsidRPr="00237DFE" w:rsidRDefault="00EC7DD0" w:rsidP="00ED5080">
      <w:pPr>
        <w:pStyle w:val="Heading1"/>
        <w:spacing w:line="240" w:lineRule="auto"/>
        <w:rPr>
          <w:rFonts w:ascii="Calibri" w:hAnsi="Calibri" w:cs="Calibri"/>
        </w:rPr>
      </w:pPr>
      <w:r w:rsidRPr="00237DFE">
        <w:rPr>
          <w:rFonts w:ascii="Calibri" w:hAnsi="Calibri" w:cs="Calibri"/>
        </w:rPr>
        <w:t xml:space="preserve">Performance </w:t>
      </w:r>
      <w:r w:rsidR="00563664">
        <w:rPr>
          <w:rFonts w:ascii="Calibri" w:hAnsi="Calibri" w:cs="Calibri"/>
        </w:rPr>
        <w:t xml:space="preserve">Bias </w:t>
      </w:r>
      <w:r w:rsidRPr="00237DFE">
        <w:rPr>
          <w:rFonts w:ascii="Calibri" w:hAnsi="Calibri" w:cs="Calibri"/>
        </w:rPr>
        <w:t>Domain</w:t>
      </w:r>
    </w:p>
    <w:p w14:paraId="475AF999" w14:textId="77777777" w:rsidR="00EC7DD0" w:rsidRPr="00237DFE" w:rsidRDefault="00EC7DD0" w:rsidP="00ED5080">
      <w:pPr>
        <w:pStyle w:val="Heading2"/>
        <w:rPr>
          <w:rFonts w:ascii="Calibri" w:hAnsi="Calibri" w:cs="Calibri"/>
        </w:rPr>
      </w:pPr>
      <w:r w:rsidRPr="00237DFE">
        <w:rPr>
          <w:rFonts w:ascii="Calibri" w:hAnsi="Calibri" w:cs="Calibri"/>
        </w:rPr>
        <w:t>Were experimental conditions identical across study groups?</w:t>
      </w:r>
    </w:p>
    <w:tbl>
      <w:tblPr>
        <w:tblStyle w:val="TableGrid"/>
        <w:tblW w:w="0" w:type="auto"/>
        <w:jc w:val="center"/>
        <w:tblLook w:val="04A0" w:firstRow="1" w:lastRow="0" w:firstColumn="1" w:lastColumn="0" w:noHBand="0" w:noVBand="1"/>
      </w:tblPr>
      <w:tblGrid>
        <w:gridCol w:w="13585"/>
      </w:tblGrid>
      <w:tr w:rsidR="00EC7DD0" w:rsidRPr="00237DFE" w14:paraId="3EBD8356" w14:textId="77777777" w:rsidTr="00844B15">
        <w:trPr>
          <w:jc w:val="center"/>
        </w:trPr>
        <w:tc>
          <w:tcPr>
            <w:tcW w:w="13585" w:type="dxa"/>
            <w:shd w:val="clear" w:color="auto" w:fill="B4C6E7" w:themeFill="accent1" w:themeFillTint="66"/>
          </w:tcPr>
          <w:p w14:paraId="082641F8" w14:textId="77777777" w:rsidR="00EC7DD0" w:rsidRPr="00EB783F" w:rsidRDefault="00EC7DD0" w:rsidP="00ED5080">
            <w:pPr>
              <w:rPr>
                <w:rFonts w:ascii="Calibri" w:eastAsia="Times New Roman" w:hAnsi="Calibri" w:cs="Calibri"/>
                <w:b/>
                <w:bCs/>
                <w:color w:val="E60000"/>
                <w:sz w:val="24"/>
                <w:szCs w:val="24"/>
                <w:u w:val="single"/>
              </w:rPr>
            </w:pPr>
            <w:r w:rsidRPr="00EB783F">
              <w:rPr>
                <w:rFonts w:ascii="Calibri" w:hAnsi="Calibri" w:cs="Calibri"/>
                <w:b/>
                <w:bCs/>
                <w:sz w:val="24"/>
                <w:szCs w:val="24"/>
              </w:rPr>
              <w:t>Metric: Were experimental conditions identical across study groups?</w:t>
            </w:r>
          </w:p>
        </w:tc>
      </w:tr>
      <w:tr w:rsidR="00EC7DD0" w:rsidRPr="003352BF" w14:paraId="6B9D8F2E" w14:textId="77777777" w:rsidTr="004B37BF">
        <w:trPr>
          <w:trHeight w:val="1833"/>
          <w:jc w:val="center"/>
        </w:trPr>
        <w:tc>
          <w:tcPr>
            <w:tcW w:w="13585" w:type="dxa"/>
            <w:shd w:val="clear" w:color="auto" w:fill="FFFFFF" w:themeFill="background1"/>
          </w:tcPr>
          <w:p w14:paraId="07645595" w14:textId="77777777" w:rsidR="00EC7DD0" w:rsidRPr="003352BF" w:rsidRDefault="00EC7DD0" w:rsidP="00ED5080">
            <w:pPr>
              <w:pStyle w:val="NormalWeb"/>
              <w:spacing w:before="0" w:beforeAutospacing="0" w:after="0" w:afterAutospacing="0"/>
              <w:rPr>
                <w:rFonts w:ascii="Calibri" w:hAnsi="Calibri" w:cs="Calibri"/>
              </w:rPr>
            </w:pPr>
            <w:r w:rsidRPr="003352BF">
              <w:rPr>
                <w:rFonts w:ascii="Calibri" w:hAnsi="Calibri" w:cs="Calibri"/>
              </w:rPr>
              <w:t>Housing conditions and husbandry practices should be identical across control and experimental groups because these variables may impact the outcome of interest. Identical conditions include use of the same vehicle in control and experimental animals and the rating for this risk-of-bias element will depend largely on the consistent use vehicle across treatment groups. That is because under current reporting practices it is unlikely that similarity of conditions will be explicitly reported in most animal studies. Thus, we will assume unless stated otherwise that experimental conditions (other than treatment vehicle) were identical across groups.</w:t>
            </w:r>
          </w:p>
          <w:p w14:paraId="2F33F8B7" w14:textId="77777777" w:rsidR="003352BF" w:rsidRPr="00237DFE" w:rsidRDefault="003352BF" w:rsidP="003352BF">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w:t>
            </w:r>
          </w:p>
          <w:p w14:paraId="77D9582C" w14:textId="77777777" w:rsidR="00237DFE" w:rsidRPr="00237DFE" w:rsidRDefault="00237DFE" w:rsidP="00237DFE">
            <w:pPr>
              <w:rPr>
                <w:rFonts w:ascii="Calibri" w:eastAsia="Times New Roman" w:hAnsi="Calibri" w:cs="Calibri"/>
                <w:sz w:val="24"/>
                <w:szCs w:val="24"/>
              </w:rPr>
            </w:pPr>
            <w:proofErr w:type="gramStart"/>
            <w:r w:rsidRPr="00237DFE">
              <w:rPr>
                <w:rFonts w:ascii="Calibri" w:eastAsia="Times New Roman" w:hAnsi="Calibri" w:cs="Calibri"/>
                <w:b/>
                <w:bCs/>
                <w:sz w:val="24"/>
                <w:szCs w:val="24"/>
              </w:rPr>
              <w:t>Definitely Low</w:t>
            </w:r>
            <w:proofErr w:type="gramEnd"/>
            <w:r w:rsidRPr="00237DFE">
              <w:rPr>
                <w:rFonts w:ascii="Calibri" w:eastAsia="Times New Roman" w:hAnsi="Calibri" w:cs="Calibri"/>
                <w:b/>
                <w:bCs/>
                <w:sz w:val="24"/>
                <w:szCs w:val="24"/>
              </w:rPr>
              <w:t xml:space="preserve"> Risk of Bias (use “Good” drop down)</w:t>
            </w:r>
            <w:r w:rsidRPr="00237DFE">
              <w:rPr>
                <w:rFonts w:ascii="Calibri" w:eastAsia="Times New Roman" w:hAnsi="Calibri" w:cs="Calibri"/>
                <w:sz w:val="24"/>
                <w:szCs w:val="24"/>
              </w:rPr>
              <w:t xml:space="preserve">: </w:t>
            </w:r>
          </w:p>
          <w:p w14:paraId="68188C10" w14:textId="77777777" w:rsidR="00EC7DD0" w:rsidRPr="00237DFE" w:rsidRDefault="00EC7DD0" w:rsidP="00ED5080">
            <w:pPr>
              <w:pStyle w:val="NormalWeb"/>
              <w:spacing w:before="0" w:beforeAutospacing="0" w:after="0" w:afterAutospacing="0"/>
              <w:rPr>
                <w:rFonts w:ascii="Calibri" w:hAnsi="Calibri" w:cs="Calibri"/>
              </w:rPr>
            </w:pPr>
            <w:r w:rsidRPr="00237DFE">
              <w:rPr>
                <w:rFonts w:ascii="Calibri" w:hAnsi="Calibri" w:cs="Calibri"/>
              </w:rPr>
              <w:t>There is direct evidence that same vehicle was used in control and experimental animals,</w:t>
            </w:r>
          </w:p>
          <w:p w14:paraId="10C23A3A" w14:textId="77777777" w:rsidR="00EC7DD0" w:rsidRPr="00237DFE" w:rsidRDefault="00EC7DD0" w:rsidP="00ED5080">
            <w:pPr>
              <w:pStyle w:val="NormalWeb"/>
              <w:spacing w:before="0" w:beforeAutospacing="0" w:after="0" w:afterAutospacing="0"/>
              <w:rPr>
                <w:rFonts w:ascii="Calibri" w:hAnsi="Calibri" w:cs="Calibri"/>
              </w:rPr>
            </w:pPr>
            <w:r w:rsidRPr="00237DFE">
              <w:rPr>
                <w:rFonts w:ascii="Calibri" w:hAnsi="Calibri" w:cs="Calibri"/>
                <w:b/>
                <w:bCs/>
                <w:color w:val="0000FF"/>
              </w:rPr>
              <w:t>AND</w:t>
            </w:r>
            <w:r w:rsidRPr="00237DFE">
              <w:rPr>
                <w:rFonts w:ascii="Calibri" w:hAnsi="Calibri" w:cs="Calibri"/>
              </w:rPr>
              <w:t xml:space="preserve"> there is direct evidence that non-treatment</w:t>
            </w:r>
            <w:r w:rsidR="0077053D">
              <w:rPr>
                <w:rFonts w:ascii="Calibri" w:hAnsi="Calibri" w:cs="Calibri"/>
              </w:rPr>
              <w:t xml:space="preserve"> and </w:t>
            </w:r>
            <w:r w:rsidR="00690F11">
              <w:rPr>
                <w:rFonts w:ascii="Calibri" w:hAnsi="Calibri" w:cs="Calibri"/>
              </w:rPr>
              <w:t>exposure</w:t>
            </w:r>
            <w:r w:rsidRPr="00237DFE">
              <w:rPr>
                <w:rFonts w:ascii="Calibri" w:hAnsi="Calibri" w:cs="Calibri"/>
              </w:rPr>
              <w:t>-related experimental conditions</w:t>
            </w:r>
            <w:r w:rsidR="00690F11">
              <w:rPr>
                <w:rFonts w:ascii="Calibri" w:hAnsi="Calibri" w:cs="Calibri"/>
              </w:rPr>
              <w:t xml:space="preserve">, </w:t>
            </w:r>
            <w:proofErr w:type="gramStart"/>
            <w:r w:rsidR="00690F11">
              <w:rPr>
                <w:rFonts w:ascii="Calibri" w:hAnsi="Calibri" w:cs="Calibri"/>
              </w:rPr>
              <w:t>husbandry</w:t>
            </w:r>
            <w:proofErr w:type="gramEnd"/>
            <w:r w:rsidR="00690F11">
              <w:rPr>
                <w:rFonts w:ascii="Calibri" w:hAnsi="Calibri" w:cs="Calibri"/>
              </w:rPr>
              <w:t xml:space="preserve"> and other conditions (e.g., noise, vibration, light schedule, access to food and water, bedding etc.)</w:t>
            </w:r>
            <w:r w:rsidRPr="00237DFE">
              <w:rPr>
                <w:rFonts w:ascii="Calibri" w:hAnsi="Calibri" w:cs="Calibri"/>
              </w:rPr>
              <w:t xml:space="preserve"> were </w:t>
            </w:r>
            <w:r w:rsidR="00690F11">
              <w:rPr>
                <w:rFonts w:ascii="Calibri" w:hAnsi="Calibri" w:cs="Calibri"/>
              </w:rPr>
              <w:t>sufficiently similar</w:t>
            </w:r>
            <w:r w:rsidR="00690F11" w:rsidRPr="00237DFE">
              <w:rPr>
                <w:rFonts w:ascii="Calibri" w:hAnsi="Calibri" w:cs="Calibri"/>
              </w:rPr>
              <w:t xml:space="preserve"> </w:t>
            </w:r>
            <w:r w:rsidRPr="00237DFE">
              <w:rPr>
                <w:rFonts w:ascii="Calibri" w:hAnsi="Calibri" w:cs="Calibri"/>
              </w:rPr>
              <w:t>across study groups (i.e., the study report explicitly provides this level of detail).</w:t>
            </w:r>
            <w:r w:rsidR="00690F11">
              <w:rPr>
                <w:rFonts w:ascii="Calibri" w:hAnsi="Calibri" w:cs="Calibri"/>
              </w:rPr>
              <w:t xml:space="preserve"> </w:t>
            </w:r>
          </w:p>
          <w:p w14:paraId="06407294" w14:textId="77777777" w:rsidR="00237DFE" w:rsidRPr="00237DFE" w:rsidRDefault="00237DFE" w:rsidP="00237DFE">
            <w:pPr>
              <w:rPr>
                <w:rFonts w:ascii="Calibri" w:eastAsia="Times New Roman" w:hAnsi="Calibri" w:cs="Calibri"/>
                <w:sz w:val="24"/>
                <w:szCs w:val="24"/>
              </w:rPr>
            </w:pPr>
            <w:r w:rsidRPr="00237DFE">
              <w:rPr>
                <w:rFonts w:ascii="Calibri" w:eastAsia="Times New Roman" w:hAnsi="Calibri" w:cs="Calibri"/>
                <w:b/>
                <w:bCs/>
                <w:sz w:val="24"/>
                <w:szCs w:val="24"/>
              </w:rPr>
              <w:t>Probably Low Risk of Bias (use “Adequate” drop down)</w:t>
            </w:r>
            <w:r w:rsidRPr="00237DFE">
              <w:rPr>
                <w:rFonts w:ascii="Calibri" w:eastAsia="Times New Roman" w:hAnsi="Calibri" w:cs="Calibri"/>
                <w:sz w:val="24"/>
                <w:szCs w:val="24"/>
              </w:rPr>
              <w:t xml:space="preserve">: </w:t>
            </w:r>
          </w:p>
          <w:p w14:paraId="71785162" w14:textId="77777777" w:rsidR="00EC7DD0" w:rsidRPr="00237DFE" w:rsidRDefault="00EC7DD0" w:rsidP="00ED5080">
            <w:pPr>
              <w:pStyle w:val="NormalWeb"/>
              <w:spacing w:before="0" w:beforeAutospacing="0" w:after="0" w:afterAutospacing="0"/>
              <w:rPr>
                <w:rFonts w:ascii="Calibri" w:hAnsi="Calibri" w:cs="Calibri"/>
              </w:rPr>
            </w:pPr>
            <w:r w:rsidRPr="00237DFE">
              <w:rPr>
                <w:rFonts w:ascii="Calibri" w:hAnsi="Calibri" w:cs="Calibri"/>
              </w:rPr>
              <w:t xml:space="preserve">There is indirect </w:t>
            </w:r>
            <w:r w:rsidR="0077053D">
              <w:rPr>
                <w:rFonts w:ascii="Calibri" w:hAnsi="Calibri" w:cs="Calibri"/>
              </w:rPr>
              <w:t xml:space="preserve">(inferred) </w:t>
            </w:r>
            <w:r w:rsidRPr="00237DFE">
              <w:rPr>
                <w:rFonts w:ascii="Calibri" w:hAnsi="Calibri" w:cs="Calibri"/>
              </w:rPr>
              <w:t xml:space="preserve">evidence that the same vehicle was used in control and experimental animals, </w:t>
            </w:r>
            <w:r w:rsidRPr="008F642D">
              <w:rPr>
                <w:rFonts w:ascii="Calibri" w:hAnsi="Calibri" w:cs="Calibri"/>
                <w:b/>
                <w:color w:val="FF0000"/>
              </w:rPr>
              <w:t>OR</w:t>
            </w:r>
            <w:r w:rsidRPr="00237DFE">
              <w:rPr>
                <w:rFonts w:ascii="Calibri" w:hAnsi="Calibri" w:cs="Calibri"/>
              </w:rPr>
              <w:t xml:space="preserve"> it is deemed that the vehicle used would not appreciably bias results.</w:t>
            </w:r>
          </w:p>
          <w:p w14:paraId="2FD71098" w14:textId="77777777" w:rsidR="00EC7DD0" w:rsidRPr="00237DFE" w:rsidRDefault="00EC7DD0" w:rsidP="00ED5080">
            <w:pPr>
              <w:pStyle w:val="NormalWeb"/>
              <w:spacing w:before="0" w:beforeAutospacing="0" w:after="0" w:afterAutospacing="0"/>
              <w:rPr>
                <w:rFonts w:ascii="Calibri" w:hAnsi="Calibri" w:cs="Calibri"/>
              </w:rPr>
            </w:pPr>
            <w:r w:rsidRPr="00237DFE">
              <w:rPr>
                <w:rFonts w:ascii="Calibri" w:hAnsi="Calibri" w:cs="Calibri"/>
                <w:b/>
                <w:bCs/>
                <w:color w:val="0000FF"/>
              </w:rPr>
              <w:t>AND</w:t>
            </w:r>
            <w:r w:rsidRPr="00237DFE">
              <w:rPr>
                <w:rFonts w:ascii="Calibri" w:hAnsi="Calibri" w:cs="Calibri"/>
              </w:rPr>
              <w:t xml:space="preserve"> as described above, identical non-treatment-related experimental conditions are assumed if authors did not report differences in housing or husbandry.</w:t>
            </w:r>
          </w:p>
          <w:p w14:paraId="68A45196" w14:textId="77777777" w:rsidR="00237DFE" w:rsidRPr="00237DFE" w:rsidRDefault="00237DFE" w:rsidP="00237DFE">
            <w:pPr>
              <w:rPr>
                <w:rFonts w:ascii="Calibri" w:eastAsia="Times New Roman" w:hAnsi="Calibri" w:cs="Calibri"/>
                <w:sz w:val="24"/>
                <w:szCs w:val="24"/>
              </w:rPr>
            </w:pPr>
            <w:r w:rsidRPr="00237DFE">
              <w:rPr>
                <w:rFonts w:ascii="Calibri" w:eastAsia="Times New Roman" w:hAnsi="Calibri" w:cs="Calibri"/>
                <w:b/>
                <w:bCs/>
                <w:sz w:val="24"/>
                <w:szCs w:val="24"/>
              </w:rPr>
              <w:t>Probably High Risk of Bias (use “Deficient” drop down)</w:t>
            </w:r>
            <w:r w:rsidRPr="00237DFE">
              <w:rPr>
                <w:rFonts w:ascii="Calibri" w:eastAsia="Times New Roman" w:hAnsi="Calibri" w:cs="Calibri"/>
                <w:sz w:val="24"/>
                <w:szCs w:val="24"/>
              </w:rPr>
              <w:t>:</w:t>
            </w:r>
          </w:p>
          <w:p w14:paraId="02DAD471" w14:textId="77777777" w:rsidR="00EC7DD0" w:rsidRPr="00237DFE" w:rsidRDefault="00EC7DD0" w:rsidP="00ED5080">
            <w:pPr>
              <w:pStyle w:val="NormalWeb"/>
              <w:spacing w:before="0" w:beforeAutospacing="0" w:after="0" w:afterAutospacing="0"/>
              <w:rPr>
                <w:rFonts w:ascii="Calibri" w:hAnsi="Calibri" w:cs="Calibri"/>
              </w:rPr>
            </w:pPr>
            <w:r w:rsidRPr="00237DFE">
              <w:rPr>
                <w:rFonts w:ascii="Calibri" w:hAnsi="Calibri" w:cs="Calibri"/>
              </w:rPr>
              <w:t xml:space="preserve">There is indirect </w:t>
            </w:r>
            <w:r w:rsidR="0077053D">
              <w:rPr>
                <w:rFonts w:ascii="Calibri" w:hAnsi="Calibri" w:cs="Calibri"/>
              </w:rPr>
              <w:t xml:space="preserve">(inferred) </w:t>
            </w:r>
            <w:r w:rsidRPr="00237DFE">
              <w:rPr>
                <w:rFonts w:ascii="Calibri" w:hAnsi="Calibri" w:cs="Calibri"/>
              </w:rPr>
              <w:t>evidence that the vehicle differed between control and experimental animals,</w:t>
            </w:r>
          </w:p>
          <w:p w14:paraId="2014AA93" w14:textId="77777777" w:rsidR="00EC7DD0" w:rsidRPr="00237DFE" w:rsidRDefault="00EC7DD0" w:rsidP="00ED5080">
            <w:pPr>
              <w:pStyle w:val="NormalWeb"/>
              <w:spacing w:before="0" w:beforeAutospacing="0" w:after="0" w:afterAutospacing="0"/>
              <w:rPr>
                <w:rFonts w:ascii="Calibri" w:hAnsi="Calibri" w:cs="Calibri"/>
              </w:rPr>
            </w:pPr>
            <w:r w:rsidRPr="00237DFE">
              <w:rPr>
                <w:rFonts w:ascii="Calibri" w:hAnsi="Calibri" w:cs="Calibri"/>
                <w:b/>
                <w:bCs/>
                <w:color w:val="FF0000"/>
              </w:rPr>
              <w:t>OR</w:t>
            </w:r>
            <w:r w:rsidRPr="00237DFE">
              <w:rPr>
                <w:rFonts w:ascii="Calibri" w:hAnsi="Calibri" w:cs="Calibri"/>
              </w:rPr>
              <w:t xml:space="preserve"> authors did not report the vehicle used</w:t>
            </w:r>
            <w:r w:rsidR="0077053D">
              <w:rPr>
                <w:rFonts w:ascii="Calibri" w:hAnsi="Calibri" w:cs="Calibri"/>
              </w:rPr>
              <w:t xml:space="preserve"> or exposure-related conditions</w:t>
            </w:r>
            <w:r w:rsidRPr="00237DFE">
              <w:rPr>
                <w:rFonts w:ascii="Calibri" w:hAnsi="Calibri" w:cs="Calibri"/>
              </w:rPr>
              <w:t xml:space="preserve"> (record “NR” as basis for answer),</w:t>
            </w:r>
          </w:p>
          <w:p w14:paraId="53E093BC" w14:textId="77777777" w:rsidR="00EC7DD0" w:rsidRPr="00237DFE" w:rsidRDefault="00EC7DD0" w:rsidP="00ED5080">
            <w:pPr>
              <w:pStyle w:val="NormalWeb"/>
              <w:spacing w:before="0" w:beforeAutospacing="0" w:after="0" w:afterAutospacing="0"/>
              <w:rPr>
                <w:rFonts w:ascii="Calibri" w:hAnsi="Calibri" w:cs="Calibri"/>
              </w:rPr>
            </w:pPr>
            <w:r w:rsidRPr="00237DFE">
              <w:rPr>
                <w:rFonts w:ascii="Calibri" w:hAnsi="Calibri" w:cs="Calibri"/>
                <w:b/>
                <w:bCs/>
                <w:color w:val="FF0000"/>
              </w:rPr>
              <w:lastRenderedPageBreak/>
              <w:t>OR</w:t>
            </w:r>
            <w:r w:rsidRPr="00237DFE">
              <w:rPr>
                <w:rFonts w:ascii="Calibri" w:hAnsi="Calibri" w:cs="Calibri"/>
              </w:rPr>
              <w:t xml:space="preserve"> there is indirect </w:t>
            </w:r>
            <w:r w:rsidR="0077053D">
              <w:rPr>
                <w:rFonts w:ascii="Calibri" w:hAnsi="Calibri" w:cs="Calibri"/>
              </w:rPr>
              <w:t xml:space="preserve">(inferred) </w:t>
            </w:r>
            <w:r w:rsidRPr="00237DFE">
              <w:rPr>
                <w:rFonts w:ascii="Calibri" w:hAnsi="Calibri" w:cs="Calibri"/>
              </w:rPr>
              <w:t>evidence that non-treatment</w:t>
            </w:r>
            <w:r w:rsidR="0077053D">
              <w:rPr>
                <w:rFonts w:ascii="Calibri" w:hAnsi="Calibri" w:cs="Calibri"/>
              </w:rPr>
              <w:t>/exposure</w:t>
            </w:r>
            <w:r w:rsidRPr="00237DFE">
              <w:rPr>
                <w:rFonts w:ascii="Calibri" w:hAnsi="Calibri" w:cs="Calibri"/>
              </w:rPr>
              <w:t>-related experimental conditions were not comparable between study groups.</w:t>
            </w:r>
          </w:p>
          <w:p w14:paraId="699064F7" w14:textId="77777777" w:rsidR="00237DFE" w:rsidRPr="00237DFE" w:rsidRDefault="00237DFE" w:rsidP="00237DFE">
            <w:pPr>
              <w:rPr>
                <w:rFonts w:ascii="Calibri" w:eastAsia="Times New Roman" w:hAnsi="Calibri" w:cs="Calibri"/>
                <w:sz w:val="24"/>
                <w:szCs w:val="24"/>
              </w:rPr>
            </w:pPr>
            <w:proofErr w:type="gramStart"/>
            <w:r w:rsidRPr="00237DFE">
              <w:rPr>
                <w:rFonts w:ascii="Calibri" w:eastAsia="Times New Roman" w:hAnsi="Calibri" w:cs="Calibri"/>
                <w:b/>
                <w:bCs/>
                <w:sz w:val="24"/>
                <w:szCs w:val="24"/>
              </w:rPr>
              <w:t>Definitely High</w:t>
            </w:r>
            <w:proofErr w:type="gramEnd"/>
            <w:r w:rsidRPr="00237DFE">
              <w:rPr>
                <w:rFonts w:ascii="Calibri" w:eastAsia="Times New Roman" w:hAnsi="Calibri" w:cs="Calibri"/>
                <w:b/>
                <w:bCs/>
                <w:sz w:val="24"/>
                <w:szCs w:val="24"/>
              </w:rPr>
              <w:t xml:space="preserve"> Risk of Bias (use “Critically Deficient” drop down)</w:t>
            </w:r>
            <w:r w:rsidRPr="00237DFE">
              <w:rPr>
                <w:rFonts w:ascii="Calibri" w:eastAsia="Times New Roman" w:hAnsi="Calibri" w:cs="Calibri"/>
                <w:sz w:val="24"/>
                <w:szCs w:val="24"/>
              </w:rPr>
              <w:t xml:space="preserve">: </w:t>
            </w:r>
          </w:p>
          <w:p w14:paraId="637E577B" w14:textId="77777777" w:rsidR="00EC7DD0" w:rsidRPr="00237DFE" w:rsidRDefault="00EC7DD0" w:rsidP="00ED5080">
            <w:pPr>
              <w:pStyle w:val="NormalWeb"/>
              <w:spacing w:before="0" w:beforeAutospacing="0" w:after="0" w:afterAutospacing="0"/>
              <w:rPr>
                <w:rFonts w:ascii="Calibri" w:hAnsi="Calibri" w:cs="Calibri"/>
              </w:rPr>
            </w:pPr>
            <w:r w:rsidRPr="00237DFE">
              <w:rPr>
                <w:rStyle w:val="ql-cursor"/>
                <w:rFonts w:ascii="Calibri" w:hAnsi="Calibri" w:cs="Calibri"/>
                <w:b/>
                <w:bCs/>
              </w:rPr>
              <w:t>﻿</w:t>
            </w:r>
            <w:r w:rsidRPr="00237DFE">
              <w:rPr>
                <w:rFonts w:ascii="Calibri" w:hAnsi="Calibri" w:cs="Calibri"/>
              </w:rPr>
              <w:t>There is direct evidence from the study report that control animals were untreated, or treated with a different vehicle than experimental animals,</w:t>
            </w:r>
          </w:p>
          <w:p w14:paraId="00EEFE47" w14:textId="77777777" w:rsidR="00EC7DD0" w:rsidRPr="00237DFE" w:rsidRDefault="00EC7DD0" w:rsidP="00ED5080">
            <w:pPr>
              <w:pStyle w:val="NormalWeb"/>
              <w:spacing w:before="0" w:beforeAutospacing="0" w:after="0" w:afterAutospacing="0"/>
              <w:rPr>
                <w:rFonts w:ascii="Calibri" w:hAnsi="Calibri" w:cs="Calibri"/>
              </w:rPr>
            </w:pPr>
            <w:r w:rsidRPr="00237DFE">
              <w:rPr>
                <w:rFonts w:ascii="Calibri" w:hAnsi="Calibri" w:cs="Calibri"/>
                <w:b/>
                <w:bCs/>
                <w:color w:val="FF0000"/>
              </w:rPr>
              <w:t>OR</w:t>
            </w:r>
            <w:r w:rsidRPr="00237DFE">
              <w:rPr>
                <w:rFonts w:ascii="Calibri" w:hAnsi="Calibri" w:cs="Calibri"/>
                <w:color w:val="0066CC"/>
              </w:rPr>
              <w:t xml:space="preserve"> </w:t>
            </w:r>
            <w:r w:rsidRPr="00237DFE">
              <w:rPr>
                <w:rFonts w:ascii="Calibri" w:hAnsi="Calibri" w:cs="Calibri"/>
              </w:rPr>
              <w:t>there is direct evidence that non-treatment-related experimental conditions were not comparable between study groups.</w:t>
            </w:r>
          </w:p>
        </w:tc>
      </w:tr>
    </w:tbl>
    <w:p w14:paraId="168ACA0E" w14:textId="77777777" w:rsidR="00924E78" w:rsidRDefault="00924E78" w:rsidP="00ED5080">
      <w:pPr>
        <w:pStyle w:val="Heading2"/>
        <w:rPr>
          <w:rFonts w:ascii="Calibri" w:hAnsi="Calibri" w:cs="Calibri"/>
        </w:rPr>
      </w:pPr>
    </w:p>
    <w:p w14:paraId="65764124" w14:textId="77777777" w:rsidR="00EC7DD0" w:rsidRPr="00237DFE" w:rsidRDefault="000B0B22" w:rsidP="00ED5080">
      <w:pPr>
        <w:pStyle w:val="Heading2"/>
        <w:rPr>
          <w:rFonts w:ascii="Calibri" w:hAnsi="Calibri" w:cs="Calibri"/>
        </w:rPr>
      </w:pPr>
      <w:r w:rsidRPr="00237DFE">
        <w:rPr>
          <w:rFonts w:ascii="Calibri" w:hAnsi="Calibri" w:cs="Calibri"/>
        </w:rPr>
        <w:t>Were the research personnel blinded to the study group during the study?</w:t>
      </w:r>
    </w:p>
    <w:tbl>
      <w:tblPr>
        <w:tblStyle w:val="TableGrid"/>
        <w:tblW w:w="0" w:type="auto"/>
        <w:jc w:val="center"/>
        <w:tblLook w:val="04A0" w:firstRow="1" w:lastRow="0" w:firstColumn="1" w:lastColumn="0" w:noHBand="0" w:noVBand="1"/>
      </w:tblPr>
      <w:tblGrid>
        <w:gridCol w:w="13585"/>
      </w:tblGrid>
      <w:tr w:rsidR="00EC7DD0" w:rsidRPr="00237DFE" w14:paraId="21A600D3" w14:textId="77777777" w:rsidTr="00844B15">
        <w:trPr>
          <w:jc w:val="center"/>
        </w:trPr>
        <w:tc>
          <w:tcPr>
            <w:tcW w:w="13585" w:type="dxa"/>
            <w:shd w:val="clear" w:color="auto" w:fill="B4C6E7" w:themeFill="accent1" w:themeFillTint="66"/>
          </w:tcPr>
          <w:p w14:paraId="04ADFBEA" w14:textId="77777777" w:rsidR="00EC7DD0" w:rsidRPr="00EB783F" w:rsidRDefault="00EC7DD0" w:rsidP="00ED5080">
            <w:pPr>
              <w:rPr>
                <w:rFonts w:ascii="Calibri" w:eastAsia="Times New Roman" w:hAnsi="Calibri" w:cs="Calibri"/>
                <w:b/>
                <w:bCs/>
                <w:color w:val="E60000"/>
                <w:sz w:val="24"/>
                <w:szCs w:val="24"/>
                <w:u w:val="single"/>
              </w:rPr>
            </w:pPr>
            <w:r w:rsidRPr="00EB783F">
              <w:rPr>
                <w:rFonts w:ascii="Calibri" w:hAnsi="Calibri" w:cs="Calibri"/>
                <w:b/>
                <w:bCs/>
                <w:sz w:val="24"/>
                <w:szCs w:val="24"/>
              </w:rPr>
              <w:t xml:space="preserve">Metric: </w:t>
            </w:r>
            <w:r w:rsidR="000B0B22" w:rsidRPr="00EB783F">
              <w:rPr>
                <w:rFonts w:ascii="Calibri" w:hAnsi="Calibri" w:cs="Calibri"/>
                <w:b/>
                <w:bCs/>
                <w:sz w:val="24"/>
                <w:szCs w:val="24"/>
              </w:rPr>
              <w:t>Were the research personnel blinded to the study group during the study?</w:t>
            </w:r>
          </w:p>
        </w:tc>
      </w:tr>
      <w:tr w:rsidR="00EC7DD0" w:rsidRPr="00237DFE" w14:paraId="5ECB1CBE" w14:textId="77777777" w:rsidTr="0040715E">
        <w:trPr>
          <w:trHeight w:val="416"/>
          <w:jc w:val="center"/>
        </w:trPr>
        <w:tc>
          <w:tcPr>
            <w:tcW w:w="13585" w:type="dxa"/>
            <w:shd w:val="clear" w:color="auto" w:fill="FFFFFF" w:themeFill="background1"/>
          </w:tcPr>
          <w:p w14:paraId="787A56B2" w14:textId="77777777" w:rsidR="000B0B22" w:rsidRPr="00237DFE" w:rsidRDefault="000B0B22" w:rsidP="00ED5080">
            <w:pPr>
              <w:pStyle w:val="NormalWeb"/>
              <w:spacing w:before="0" w:beforeAutospacing="0" w:after="0" w:afterAutospacing="0"/>
              <w:rPr>
                <w:rFonts w:ascii="Calibri" w:hAnsi="Calibri" w:cs="Calibri"/>
              </w:rPr>
            </w:pPr>
            <w:r w:rsidRPr="00237DFE">
              <w:rPr>
                <w:rFonts w:ascii="Calibri" w:hAnsi="Calibri" w:cs="Calibri"/>
              </w:rPr>
              <w:t>Blinding requires that study scientists do not know which administered dose or exposure level the human subjects or animals are being given (i.e., study group). Human controlled-exposure studies also require blinding of the human subjects when possible.</w:t>
            </w:r>
          </w:p>
          <w:p w14:paraId="085CE5C6" w14:textId="77777777" w:rsidR="003352BF" w:rsidRPr="00237DFE" w:rsidRDefault="003352BF" w:rsidP="003352BF">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w:t>
            </w:r>
          </w:p>
          <w:p w14:paraId="6EE7A130" w14:textId="77777777" w:rsidR="003352BF" w:rsidRPr="00237DFE" w:rsidRDefault="003352BF" w:rsidP="003352BF">
            <w:pPr>
              <w:rPr>
                <w:rFonts w:ascii="Calibri" w:eastAsia="Times New Roman" w:hAnsi="Calibri" w:cs="Calibri"/>
                <w:sz w:val="24"/>
                <w:szCs w:val="24"/>
              </w:rPr>
            </w:pPr>
            <w:proofErr w:type="gramStart"/>
            <w:r w:rsidRPr="00237DFE">
              <w:rPr>
                <w:rFonts w:ascii="Calibri" w:eastAsia="Times New Roman" w:hAnsi="Calibri" w:cs="Calibri"/>
                <w:b/>
                <w:bCs/>
                <w:sz w:val="24"/>
                <w:szCs w:val="24"/>
              </w:rPr>
              <w:t>Definitely Low</w:t>
            </w:r>
            <w:proofErr w:type="gramEnd"/>
            <w:r w:rsidRPr="00237DFE">
              <w:rPr>
                <w:rFonts w:ascii="Calibri" w:eastAsia="Times New Roman" w:hAnsi="Calibri" w:cs="Calibri"/>
                <w:b/>
                <w:bCs/>
                <w:sz w:val="24"/>
                <w:szCs w:val="24"/>
              </w:rPr>
              <w:t xml:space="preserve"> Risk of Bias (use “Good” drop down)</w:t>
            </w:r>
            <w:r w:rsidRPr="00237DFE">
              <w:rPr>
                <w:rFonts w:ascii="Calibri" w:eastAsia="Times New Roman" w:hAnsi="Calibri" w:cs="Calibri"/>
                <w:sz w:val="24"/>
                <w:szCs w:val="24"/>
              </w:rPr>
              <w:t xml:space="preserve">: </w:t>
            </w:r>
          </w:p>
          <w:p w14:paraId="471F9A7C" w14:textId="77777777" w:rsidR="0064540F" w:rsidRPr="000D7E94" w:rsidRDefault="000B0B22" w:rsidP="0064540F">
            <w:pPr>
              <w:pStyle w:val="Table-body3"/>
              <w:numPr>
                <w:ilvl w:val="0"/>
                <w:numId w:val="0"/>
              </w:numPr>
              <w:ind w:left="540" w:hanging="540"/>
              <w:rPr>
                <w:sz w:val="24"/>
                <w:szCs w:val="24"/>
              </w:rPr>
            </w:pPr>
            <w:r w:rsidRPr="000D7E94">
              <w:rPr>
                <w:rFonts w:cs="Calibri"/>
                <w:sz w:val="24"/>
                <w:szCs w:val="24"/>
              </w:rPr>
              <w:t>There is direct evidence that the research personnel were adequately blinded to study group, and it is unlikely that they could have broken the blinding during the study. Methods used to ensure blinding include central allocation; sequentially numbered treatment containers of identical appearance; sequentially numbered animal cages; or equivalent methods.</w:t>
            </w:r>
            <w:r w:rsidR="0064540F" w:rsidRPr="000D7E94">
              <w:rPr>
                <w:rFonts w:cs="Calibri"/>
                <w:sz w:val="24"/>
                <w:szCs w:val="24"/>
              </w:rPr>
              <w:t xml:space="preserve"> </w:t>
            </w:r>
            <w:r w:rsidR="0064540F" w:rsidRPr="000D7E94">
              <w:rPr>
                <w:sz w:val="24"/>
                <w:szCs w:val="24"/>
              </w:rPr>
              <w:t xml:space="preserve">Methods used to ensure blinding include automated application of exposure, encrypted recording of exposure-related data on the control </w:t>
            </w:r>
            <w:proofErr w:type="gramStart"/>
            <w:r w:rsidR="0064540F" w:rsidRPr="000D7E94">
              <w:rPr>
                <w:sz w:val="24"/>
                <w:szCs w:val="24"/>
              </w:rPr>
              <w:t>computer, and</w:t>
            </w:r>
            <w:proofErr w:type="gramEnd"/>
            <w:r w:rsidR="0064540F" w:rsidRPr="000D7E94">
              <w:rPr>
                <w:sz w:val="24"/>
                <w:szCs w:val="24"/>
              </w:rPr>
              <w:t xml:space="preserve"> taking all necessary measures to prevent indirect (inferred) perception/detection of exposure by the animals and/or the research personnel. Possibilities for indirect (inferred) perception/detection of exposure include </w:t>
            </w:r>
          </w:p>
          <w:p w14:paraId="22765E31" w14:textId="77777777" w:rsidR="0064540F" w:rsidRPr="000D7E94" w:rsidRDefault="0064540F" w:rsidP="0064540F">
            <w:pPr>
              <w:pStyle w:val="Table-body3"/>
              <w:numPr>
                <w:ilvl w:val="0"/>
                <w:numId w:val="21"/>
              </w:numPr>
              <w:ind w:left="880" w:hanging="284"/>
              <w:rPr>
                <w:sz w:val="24"/>
                <w:szCs w:val="24"/>
              </w:rPr>
            </w:pPr>
            <w:r w:rsidRPr="000D7E94">
              <w:rPr>
                <w:sz w:val="24"/>
                <w:szCs w:val="24"/>
              </w:rPr>
              <w:t xml:space="preserve">visually or acoustically perceptible effects on the experimental equipment </w:t>
            </w:r>
            <w:proofErr w:type="gramStart"/>
            <w:r w:rsidRPr="000D7E94">
              <w:rPr>
                <w:sz w:val="24"/>
                <w:szCs w:val="24"/>
              </w:rPr>
              <w:t>as a consequence of</w:t>
            </w:r>
            <w:proofErr w:type="gramEnd"/>
            <w:r w:rsidRPr="000D7E94">
              <w:rPr>
                <w:sz w:val="24"/>
                <w:szCs w:val="24"/>
              </w:rPr>
              <w:t xml:space="preserve"> electromagnetic interference (EMI), e.g., flickering screen, noise in audio devices, artifacts in </w:t>
            </w:r>
            <w:proofErr w:type="spellStart"/>
            <w:r w:rsidRPr="000D7E94">
              <w:rPr>
                <w:sz w:val="24"/>
                <w:szCs w:val="24"/>
              </w:rPr>
              <w:t>biosignal</w:t>
            </w:r>
            <w:proofErr w:type="spellEnd"/>
            <w:r w:rsidRPr="000D7E94">
              <w:rPr>
                <w:sz w:val="24"/>
                <w:szCs w:val="24"/>
              </w:rPr>
              <w:t>-recordings</w:t>
            </w:r>
          </w:p>
          <w:p w14:paraId="32083ACB" w14:textId="77777777" w:rsidR="0064540F" w:rsidRPr="000D7E94" w:rsidRDefault="0064540F" w:rsidP="0064540F">
            <w:pPr>
              <w:pStyle w:val="Table-body3"/>
              <w:numPr>
                <w:ilvl w:val="0"/>
                <w:numId w:val="21"/>
              </w:numPr>
              <w:ind w:left="880" w:hanging="284"/>
              <w:rPr>
                <w:sz w:val="24"/>
                <w:szCs w:val="24"/>
              </w:rPr>
            </w:pPr>
            <w:r w:rsidRPr="000D7E94">
              <w:rPr>
                <w:sz w:val="24"/>
                <w:szCs w:val="24"/>
              </w:rPr>
              <w:t>perception of warmth by the animals, e.g., when the radiation source is operated close to the body (includes both direct heating of the skin due to absorption of radiation, and indirect (inferred) heating due to losses inside the source)</w:t>
            </w:r>
          </w:p>
          <w:p w14:paraId="00C4520B" w14:textId="77777777" w:rsidR="000B0B22" w:rsidRPr="000D7E94" w:rsidRDefault="0064540F" w:rsidP="0040715E">
            <w:pPr>
              <w:pStyle w:val="Table-body3"/>
              <w:numPr>
                <w:ilvl w:val="0"/>
                <w:numId w:val="21"/>
              </w:numPr>
              <w:ind w:left="880" w:hanging="284"/>
              <w:rPr>
                <w:sz w:val="24"/>
                <w:szCs w:val="24"/>
              </w:rPr>
            </w:pPr>
            <w:r w:rsidRPr="000D7E94">
              <w:rPr>
                <w:sz w:val="24"/>
                <w:szCs w:val="24"/>
              </w:rPr>
              <w:t>indicators/displays and control lamps of the exposure apparatus if not properly hidden acoustic noise, vibrations, or temperature elevations caused by the exposure apparatus, e.g., higher noise by cooling fan of amplifier at higher exposure levels</w:t>
            </w:r>
          </w:p>
          <w:p w14:paraId="068C30BD" w14:textId="77777777" w:rsidR="003352BF" w:rsidRPr="00237DFE" w:rsidRDefault="003352BF" w:rsidP="003352BF">
            <w:pPr>
              <w:rPr>
                <w:rFonts w:ascii="Calibri" w:eastAsia="Times New Roman" w:hAnsi="Calibri" w:cs="Calibri"/>
                <w:sz w:val="24"/>
                <w:szCs w:val="24"/>
              </w:rPr>
            </w:pPr>
            <w:r w:rsidRPr="00237DFE">
              <w:rPr>
                <w:rFonts w:ascii="Calibri" w:eastAsia="Times New Roman" w:hAnsi="Calibri" w:cs="Calibri"/>
                <w:b/>
                <w:bCs/>
                <w:sz w:val="24"/>
                <w:szCs w:val="24"/>
              </w:rPr>
              <w:t>Probably Low Risk of Bias (use “Adequate” drop down)</w:t>
            </w:r>
            <w:r w:rsidRPr="00237DFE">
              <w:rPr>
                <w:rFonts w:ascii="Calibri" w:eastAsia="Times New Roman" w:hAnsi="Calibri" w:cs="Calibri"/>
                <w:sz w:val="24"/>
                <w:szCs w:val="24"/>
              </w:rPr>
              <w:t xml:space="preserve">: </w:t>
            </w:r>
          </w:p>
          <w:p w14:paraId="4B3673BD" w14:textId="77777777" w:rsidR="000B0B22" w:rsidRPr="00237DFE" w:rsidRDefault="000B0B22" w:rsidP="00ED5080">
            <w:pPr>
              <w:pStyle w:val="NormalWeb"/>
              <w:spacing w:before="0" w:beforeAutospacing="0" w:after="0" w:afterAutospacing="0"/>
              <w:rPr>
                <w:rFonts w:ascii="Calibri" w:hAnsi="Calibri" w:cs="Calibri"/>
              </w:rPr>
            </w:pPr>
            <w:r w:rsidRPr="00237DFE">
              <w:rPr>
                <w:rFonts w:ascii="Calibri" w:hAnsi="Calibri" w:cs="Calibri"/>
              </w:rPr>
              <w:t xml:space="preserve">There is indirect </w:t>
            </w:r>
            <w:r w:rsidR="00F07317">
              <w:rPr>
                <w:rFonts w:ascii="Calibri" w:hAnsi="Calibri" w:cs="Calibri"/>
              </w:rPr>
              <w:t xml:space="preserve">(inferred) </w:t>
            </w:r>
            <w:r w:rsidRPr="00237DFE">
              <w:rPr>
                <w:rFonts w:ascii="Calibri" w:hAnsi="Calibri" w:cs="Calibri"/>
              </w:rPr>
              <w:t>evidence that the research personnel were adequately blinded to study group, and it is unlikely that they could have broken the blinding during the study,</w:t>
            </w:r>
          </w:p>
          <w:p w14:paraId="0302FE07" w14:textId="77777777" w:rsidR="000B0B22" w:rsidRPr="00237DFE" w:rsidRDefault="000B0B22" w:rsidP="00ED5080">
            <w:pPr>
              <w:pStyle w:val="NormalWeb"/>
              <w:spacing w:before="0" w:beforeAutospacing="0" w:after="0" w:afterAutospacing="0"/>
              <w:rPr>
                <w:rFonts w:ascii="Calibri" w:hAnsi="Calibri" w:cs="Calibri"/>
              </w:rPr>
            </w:pPr>
            <w:r w:rsidRPr="003352BF">
              <w:rPr>
                <w:rFonts w:ascii="Calibri" w:hAnsi="Calibri" w:cs="Calibri"/>
                <w:b/>
                <w:bCs/>
                <w:color w:val="E60000"/>
              </w:rPr>
              <w:t>OR</w:t>
            </w:r>
            <w:r w:rsidRPr="00237DFE">
              <w:rPr>
                <w:rFonts w:ascii="Calibri" w:hAnsi="Calibri" w:cs="Calibri"/>
              </w:rPr>
              <w:t xml:space="preserve"> it is deemed that lack of adequate blinding during the study would not appreciably bias results. This would include cases where blinding was not </w:t>
            </w:r>
            <w:proofErr w:type="gramStart"/>
            <w:r w:rsidRPr="00237DFE">
              <w:rPr>
                <w:rFonts w:ascii="Calibri" w:hAnsi="Calibri" w:cs="Calibri"/>
              </w:rPr>
              <w:t>possible</w:t>
            </w:r>
            <w:proofErr w:type="gramEnd"/>
            <w:r w:rsidRPr="00237DFE">
              <w:rPr>
                <w:rFonts w:ascii="Calibri" w:hAnsi="Calibri" w:cs="Calibri"/>
              </w:rPr>
              <w:t xml:space="preserve"> but research personnel took steps to minimize potential bias, such as restricting the knowledge of study group to veterinary or supervisory personnel monitoring for overt toxicity, or randomized husbandry or handling practices (e.g., placement in the animal room, necropsy order, etc.).</w:t>
            </w:r>
          </w:p>
          <w:p w14:paraId="24D7F709" w14:textId="77777777" w:rsidR="003352BF" w:rsidRPr="00237DFE" w:rsidRDefault="003352BF" w:rsidP="003352BF">
            <w:pPr>
              <w:rPr>
                <w:rFonts w:ascii="Calibri" w:eastAsia="Times New Roman" w:hAnsi="Calibri" w:cs="Calibri"/>
                <w:sz w:val="24"/>
                <w:szCs w:val="24"/>
              </w:rPr>
            </w:pPr>
            <w:r w:rsidRPr="00237DFE">
              <w:rPr>
                <w:rFonts w:ascii="Calibri" w:eastAsia="Times New Roman" w:hAnsi="Calibri" w:cs="Calibri"/>
                <w:b/>
                <w:bCs/>
                <w:sz w:val="24"/>
                <w:szCs w:val="24"/>
              </w:rPr>
              <w:t>Probably High Risk of Bias (use “Deficient” drop down)</w:t>
            </w:r>
            <w:r w:rsidRPr="00237DFE">
              <w:rPr>
                <w:rFonts w:ascii="Calibri" w:eastAsia="Times New Roman" w:hAnsi="Calibri" w:cs="Calibri"/>
                <w:sz w:val="24"/>
                <w:szCs w:val="24"/>
              </w:rPr>
              <w:t>:</w:t>
            </w:r>
          </w:p>
          <w:p w14:paraId="0C2CD95C" w14:textId="77777777" w:rsidR="000B0B22" w:rsidRPr="00237DFE" w:rsidRDefault="000B0B22" w:rsidP="00ED5080">
            <w:pPr>
              <w:pStyle w:val="NormalWeb"/>
              <w:spacing w:before="0" w:beforeAutospacing="0" w:after="0" w:afterAutospacing="0"/>
              <w:rPr>
                <w:rFonts w:ascii="Calibri" w:hAnsi="Calibri" w:cs="Calibri"/>
              </w:rPr>
            </w:pPr>
            <w:r w:rsidRPr="00237DFE">
              <w:rPr>
                <w:rFonts w:ascii="Calibri" w:hAnsi="Calibri" w:cs="Calibri"/>
              </w:rPr>
              <w:t xml:space="preserve">There is indirect </w:t>
            </w:r>
            <w:r w:rsidR="00F07317">
              <w:rPr>
                <w:rFonts w:ascii="Calibri" w:hAnsi="Calibri" w:cs="Calibri"/>
              </w:rPr>
              <w:t xml:space="preserve">(inferred) </w:t>
            </w:r>
            <w:r w:rsidRPr="00237DFE">
              <w:rPr>
                <w:rFonts w:ascii="Calibri" w:hAnsi="Calibri" w:cs="Calibri"/>
              </w:rPr>
              <w:t>evidence that the research personnel were not adequately blinded to study group,</w:t>
            </w:r>
          </w:p>
          <w:p w14:paraId="2F9B54AC" w14:textId="77777777" w:rsidR="000B0B22" w:rsidRPr="00237DFE" w:rsidRDefault="000B0B22" w:rsidP="00ED5080">
            <w:pPr>
              <w:pStyle w:val="NormalWeb"/>
              <w:spacing w:before="0" w:beforeAutospacing="0" w:after="0" w:afterAutospacing="0"/>
              <w:rPr>
                <w:rFonts w:ascii="Calibri" w:hAnsi="Calibri" w:cs="Calibri"/>
              </w:rPr>
            </w:pPr>
            <w:r w:rsidRPr="0040715E">
              <w:rPr>
                <w:rFonts w:ascii="Calibri" w:hAnsi="Calibri" w:cs="Calibri"/>
                <w:b/>
                <w:color w:val="FF0000"/>
              </w:rPr>
              <w:lastRenderedPageBreak/>
              <w:t xml:space="preserve">OR </w:t>
            </w:r>
            <w:r w:rsidRPr="00237DFE">
              <w:rPr>
                <w:rFonts w:ascii="Calibri" w:hAnsi="Calibri" w:cs="Calibri"/>
              </w:rPr>
              <w:t>there is insufficient information provided about blinding to study group during the study (record “NR” as basis for answer).</w:t>
            </w:r>
          </w:p>
          <w:p w14:paraId="750C1170" w14:textId="77777777" w:rsidR="003352BF" w:rsidRPr="00237DFE" w:rsidRDefault="003352BF" w:rsidP="003352BF">
            <w:pPr>
              <w:rPr>
                <w:rFonts w:ascii="Calibri" w:eastAsia="Times New Roman" w:hAnsi="Calibri" w:cs="Calibri"/>
                <w:sz w:val="24"/>
                <w:szCs w:val="24"/>
              </w:rPr>
            </w:pPr>
            <w:proofErr w:type="gramStart"/>
            <w:r w:rsidRPr="00237DFE">
              <w:rPr>
                <w:rFonts w:ascii="Calibri" w:eastAsia="Times New Roman" w:hAnsi="Calibri" w:cs="Calibri"/>
                <w:b/>
                <w:bCs/>
                <w:sz w:val="24"/>
                <w:szCs w:val="24"/>
              </w:rPr>
              <w:t>Definitely High</w:t>
            </w:r>
            <w:proofErr w:type="gramEnd"/>
            <w:r w:rsidRPr="00237DFE">
              <w:rPr>
                <w:rFonts w:ascii="Calibri" w:eastAsia="Times New Roman" w:hAnsi="Calibri" w:cs="Calibri"/>
                <w:b/>
                <w:bCs/>
                <w:sz w:val="24"/>
                <w:szCs w:val="24"/>
              </w:rPr>
              <w:t xml:space="preserve"> Risk of Bias (use “Critically Deficient” drop down)</w:t>
            </w:r>
            <w:r w:rsidRPr="00237DFE">
              <w:rPr>
                <w:rFonts w:ascii="Calibri" w:eastAsia="Times New Roman" w:hAnsi="Calibri" w:cs="Calibri"/>
                <w:sz w:val="24"/>
                <w:szCs w:val="24"/>
              </w:rPr>
              <w:t xml:space="preserve">: </w:t>
            </w:r>
          </w:p>
          <w:p w14:paraId="6B05F669" w14:textId="77777777" w:rsidR="00EC7DD0" w:rsidRPr="00237DFE" w:rsidRDefault="000B0B22" w:rsidP="00844B15">
            <w:pPr>
              <w:pStyle w:val="NormalWeb"/>
              <w:spacing w:before="0" w:beforeAutospacing="0" w:after="0" w:afterAutospacing="0"/>
              <w:rPr>
                <w:rFonts w:ascii="Calibri" w:hAnsi="Calibri" w:cs="Calibri"/>
              </w:rPr>
            </w:pPr>
            <w:r w:rsidRPr="00237DFE">
              <w:rPr>
                <w:rFonts w:ascii="Calibri" w:hAnsi="Calibri" w:cs="Calibri"/>
              </w:rPr>
              <w:t>There is direct evidence that the research personnel were not adequately blinded to study group</w:t>
            </w:r>
            <w:r w:rsidR="008038D1">
              <w:rPr>
                <w:rFonts w:ascii="Calibri" w:hAnsi="Calibri" w:cs="Calibri"/>
              </w:rPr>
              <w:t>.</w:t>
            </w:r>
          </w:p>
        </w:tc>
      </w:tr>
    </w:tbl>
    <w:p w14:paraId="311A95F1" w14:textId="77777777" w:rsidR="00EC7DD0" w:rsidRPr="00237DFE" w:rsidRDefault="00EC7DD0" w:rsidP="00ED5080">
      <w:pPr>
        <w:spacing w:after="0" w:line="240" w:lineRule="auto"/>
        <w:rPr>
          <w:rFonts w:ascii="Calibri" w:hAnsi="Calibri" w:cs="Calibri"/>
        </w:rPr>
      </w:pPr>
    </w:p>
    <w:p w14:paraId="63F70E1F" w14:textId="77777777" w:rsidR="000B0B22" w:rsidRPr="00237DFE" w:rsidRDefault="000B0B22" w:rsidP="0040715E">
      <w:pPr>
        <w:pStyle w:val="Heading1"/>
        <w:spacing w:line="240" w:lineRule="auto"/>
        <w:rPr>
          <w:rFonts w:ascii="Calibri" w:hAnsi="Calibri" w:cs="Calibri"/>
        </w:rPr>
      </w:pPr>
    </w:p>
    <w:p w14:paraId="17E5B7B8" w14:textId="77777777" w:rsidR="00EB783F" w:rsidRPr="00563664" w:rsidRDefault="00EB783F" w:rsidP="00EB783F">
      <w:pPr>
        <w:pStyle w:val="Heading1"/>
        <w:spacing w:line="240" w:lineRule="auto"/>
        <w:rPr>
          <w:rFonts w:ascii="Calibri" w:hAnsi="Calibri" w:cs="Calibri"/>
        </w:rPr>
      </w:pPr>
      <w:r w:rsidRPr="00563664">
        <w:rPr>
          <w:rFonts w:ascii="Calibri" w:hAnsi="Calibri" w:cs="Calibri"/>
        </w:rPr>
        <w:t>Attrition/Exclusion Bias Domain</w:t>
      </w:r>
    </w:p>
    <w:p w14:paraId="62C5DC5E" w14:textId="77777777" w:rsidR="00563664" w:rsidRPr="00563664" w:rsidRDefault="00563664" w:rsidP="00563664">
      <w:pPr>
        <w:pStyle w:val="Heading2"/>
      </w:pPr>
      <w:r w:rsidRPr="00563664">
        <w:t xml:space="preserve">Were outcome data complete without attrition or exclusion from analysis? </w:t>
      </w:r>
    </w:p>
    <w:tbl>
      <w:tblPr>
        <w:tblStyle w:val="TableGrid"/>
        <w:tblW w:w="0" w:type="auto"/>
        <w:jc w:val="center"/>
        <w:tblLook w:val="04A0" w:firstRow="1" w:lastRow="0" w:firstColumn="1" w:lastColumn="0" w:noHBand="0" w:noVBand="1"/>
      </w:tblPr>
      <w:tblGrid>
        <w:gridCol w:w="13495"/>
      </w:tblGrid>
      <w:tr w:rsidR="00EB783F" w:rsidRPr="00237DFE" w14:paraId="3A4C32C9" w14:textId="77777777" w:rsidTr="00924E78">
        <w:trPr>
          <w:jc w:val="center"/>
        </w:trPr>
        <w:tc>
          <w:tcPr>
            <w:tcW w:w="13495" w:type="dxa"/>
            <w:shd w:val="clear" w:color="auto" w:fill="B4C6E7" w:themeFill="accent1" w:themeFillTint="66"/>
          </w:tcPr>
          <w:p w14:paraId="5BA3E9C6" w14:textId="77777777" w:rsidR="00EB783F" w:rsidRPr="002E3E08" w:rsidRDefault="00EB783F" w:rsidP="00563664">
            <w:pPr>
              <w:autoSpaceDE w:val="0"/>
              <w:autoSpaceDN w:val="0"/>
              <w:adjustRightInd w:val="0"/>
              <w:rPr>
                <w:rFonts w:ascii="Calibri" w:hAnsi="Calibri" w:cs="Calibri"/>
                <w:b/>
                <w:color w:val="000000"/>
              </w:rPr>
            </w:pPr>
            <w:r w:rsidRPr="002E3E08">
              <w:rPr>
                <w:rFonts w:ascii="Calibri" w:hAnsi="Calibri" w:cs="Calibri"/>
                <w:b/>
                <w:bCs/>
                <w:sz w:val="24"/>
                <w:szCs w:val="24"/>
              </w:rPr>
              <w:t xml:space="preserve">Metric: </w:t>
            </w:r>
            <w:r w:rsidR="00563664" w:rsidRPr="002E3E08">
              <w:rPr>
                <w:rFonts w:ascii="Calibri" w:hAnsi="Calibri" w:cs="Calibri"/>
                <w:b/>
                <w:color w:val="000000"/>
                <w:sz w:val="24"/>
                <w:szCs w:val="24"/>
              </w:rPr>
              <w:t xml:space="preserve">Were outcome data complete without attrition or exclusion from analysis? </w:t>
            </w:r>
          </w:p>
        </w:tc>
      </w:tr>
      <w:tr w:rsidR="00EB783F" w:rsidRPr="00237DFE" w14:paraId="0024D7E2" w14:textId="77777777" w:rsidTr="0047669D">
        <w:trPr>
          <w:trHeight w:val="890"/>
          <w:jc w:val="center"/>
        </w:trPr>
        <w:tc>
          <w:tcPr>
            <w:tcW w:w="13495" w:type="dxa"/>
            <w:shd w:val="clear" w:color="auto" w:fill="FFFFFF" w:themeFill="background1"/>
          </w:tcPr>
          <w:p w14:paraId="18452B67" w14:textId="77777777" w:rsidR="00563664" w:rsidRDefault="00AA09CE" w:rsidP="00563664">
            <w:pPr>
              <w:rPr>
                <w:rFonts w:eastAsia="Times New Roman" w:cstheme="minorHAnsi"/>
                <w:b/>
                <w:bCs/>
                <w:color w:val="0066CC"/>
                <w:sz w:val="24"/>
                <w:szCs w:val="24"/>
                <w:u w:val="single"/>
              </w:rPr>
            </w:pPr>
            <w:r>
              <w:t xml:space="preserve"> Attrition or exclusion bias refers to systematic differences in the loss or exclusion from analyses of participants or animals from the study and how they were accounted for in the results. </w:t>
            </w:r>
          </w:p>
          <w:p w14:paraId="309ED4DA" w14:textId="77777777" w:rsidR="00563664" w:rsidRPr="00EB783F" w:rsidRDefault="00563664" w:rsidP="00563664">
            <w:pPr>
              <w:rPr>
                <w:rFonts w:eastAsia="Times New Roman" w:cstheme="minorHAnsi"/>
                <w:sz w:val="24"/>
                <w:szCs w:val="24"/>
              </w:rPr>
            </w:pPr>
            <w:r w:rsidRPr="00EB783F">
              <w:rPr>
                <w:rFonts w:eastAsia="Times New Roman" w:cstheme="minorHAnsi"/>
                <w:b/>
                <w:bCs/>
                <w:color w:val="0066CC"/>
                <w:sz w:val="24"/>
                <w:szCs w:val="24"/>
                <w:u w:val="single"/>
              </w:rPr>
              <w:t>PROMPTING QUESTIONS</w:t>
            </w:r>
          </w:p>
          <w:p w14:paraId="58587F25" w14:textId="77777777" w:rsidR="00563664" w:rsidRPr="00EB783F" w:rsidRDefault="00563664" w:rsidP="00563664">
            <w:pPr>
              <w:rPr>
                <w:rFonts w:eastAsia="Times New Roman" w:cstheme="minorHAnsi"/>
                <w:sz w:val="24"/>
                <w:szCs w:val="24"/>
              </w:rPr>
            </w:pPr>
            <w:r w:rsidRPr="00EB783F">
              <w:rPr>
                <w:rFonts w:eastAsia="Times New Roman" w:cstheme="minorHAnsi"/>
                <w:color w:val="0066CC"/>
                <w:sz w:val="24"/>
                <w:szCs w:val="24"/>
              </w:rPr>
              <w:t>For each study:</w:t>
            </w:r>
          </w:p>
          <w:p w14:paraId="56128103" w14:textId="77777777" w:rsidR="00563664" w:rsidRPr="00EB783F" w:rsidRDefault="00563664" w:rsidP="00563664">
            <w:pPr>
              <w:numPr>
                <w:ilvl w:val="0"/>
                <w:numId w:val="27"/>
              </w:numPr>
              <w:rPr>
                <w:rFonts w:eastAsia="Times New Roman" w:cstheme="minorHAnsi"/>
                <w:sz w:val="24"/>
                <w:szCs w:val="24"/>
              </w:rPr>
            </w:pPr>
            <w:r w:rsidRPr="00EB783F">
              <w:rPr>
                <w:rFonts w:eastAsia="Times New Roman" w:cstheme="minorHAnsi"/>
                <w:color w:val="0066CC"/>
                <w:sz w:val="24"/>
                <w:szCs w:val="24"/>
              </w:rPr>
              <w:t>Are all animals accounted for in the results?</w:t>
            </w:r>
          </w:p>
          <w:p w14:paraId="1EEC3060" w14:textId="77777777" w:rsidR="00563664" w:rsidRPr="00EB783F" w:rsidRDefault="00563664" w:rsidP="00563664">
            <w:pPr>
              <w:numPr>
                <w:ilvl w:val="0"/>
                <w:numId w:val="27"/>
              </w:numPr>
              <w:rPr>
                <w:rFonts w:eastAsia="Times New Roman" w:cstheme="minorHAnsi"/>
                <w:sz w:val="24"/>
                <w:szCs w:val="24"/>
              </w:rPr>
            </w:pPr>
            <w:r w:rsidRPr="00EB783F">
              <w:rPr>
                <w:rFonts w:eastAsia="Times New Roman" w:cstheme="minorHAnsi"/>
                <w:color w:val="0066CC"/>
                <w:sz w:val="24"/>
                <w:szCs w:val="24"/>
              </w:rPr>
              <w:t>If there are discrepancies, do authors provide an explanation (</w:t>
            </w:r>
            <w:proofErr w:type="gramStart"/>
            <w:r w:rsidRPr="00EB783F">
              <w:rPr>
                <w:rFonts w:eastAsia="Times New Roman" w:cstheme="minorHAnsi"/>
                <w:color w:val="0066CC"/>
                <w:sz w:val="24"/>
                <w:szCs w:val="24"/>
              </w:rPr>
              <w:t>e.g.</w:t>
            </w:r>
            <w:proofErr w:type="gramEnd"/>
            <w:r w:rsidRPr="00EB783F">
              <w:rPr>
                <w:rFonts w:eastAsia="Times New Roman" w:cstheme="minorHAnsi"/>
                <w:color w:val="0066CC"/>
                <w:sz w:val="24"/>
                <w:szCs w:val="24"/>
              </w:rPr>
              <w:t xml:space="preserve"> death or unscheduled sacrifice during the study)?</w:t>
            </w:r>
          </w:p>
          <w:p w14:paraId="66089602" w14:textId="77777777" w:rsidR="00563664" w:rsidRPr="00EB783F" w:rsidRDefault="00563664" w:rsidP="00563664">
            <w:pPr>
              <w:numPr>
                <w:ilvl w:val="0"/>
                <w:numId w:val="27"/>
              </w:numPr>
              <w:rPr>
                <w:rFonts w:eastAsia="Times New Roman" w:cstheme="minorHAnsi"/>
                <w:sz w:val="24"/>
                <w:szCs w:val="24"/>
              </w:rPr>
            </w:pPr>
            <w:r w:rsidRPr="00EB783F">
              <w:rPr>
                <w:rFonts w:eastAsia="Times New Roman" w:cstheme="minorHAnsi"/>
                <w:color w:val="0066CC"/>
                <w:sz w:val="24"/>
                <w:szCs w:val="24"/>
              </w:rPr>
              <w:t>If unexplained results omissions and/or attrition</w:t>
            </w:r>
            <w:r>
              <w:rPr>
                <w:rFonts w:eastAsia="Times New Roman" w:cstheme="minorHAnsi"/>
                <w:color w:val="0066CC"/>
                <w:sz w:val="24"/>
                <w:szCs w:val="24"/>
              </w:rPr>
              <w:t xml:space="preserve"> </w:t>
            </w:r>
            <w:r w:rsidRPr="00EB783F">
              <w:rPr>
                <w:rFonts w:eastAsia="Times New Roman" w:cstheme="minorHAnsi"/>
                <w:color w:val="0066CC"/>
                <w:sz w:val="24"/>
                <w:szCs w:val="24"/>
              </w:rPr>
              <w:t>are identified, what is the expected impact on the interpretation of the results?</w:t>
            </w:r>
          </w:p>
          <w:p w14:paraId="726FC156" w14:textId="77777777" w:rsidR="00563664" w:rsidRPr="004C733E" w:rsidRDefault="00563664" w:rsidP="00563664">
            <w:pPr>
              <w:rPr>
                <w:rFonts w:eastAsia="Times New Roman" w:cstheme="minorHAnsi"/>
                <w:i/>
                <w:color w:val="000000" w:themeColor="text1"/>
                <w:sz w:val="24"/>
                <w:szCs w:val="24"/>
              </w:rPr>
            </w:pPr>
            <w:r w:rsidRPr="004C733E">
              <w:rPr>
                <w:rFonts w:eastAsia="Times New Roman" w:cstheme="minorHAnsi"/>
                <w:i/>
                <w:color w:val="000000" w:themeColor="text1"/>
                <w:sz w:val="24"/>
                <w:szCs w:val="24"/>
              </w:rPr>
              <w:t>NOTE</w:t>
            </w:r>
            <w:r w:rsidRPr="004C733E">
              <w:rPr>
                <w:rFonts w:eastAsia="Times New Roman" w:cstheme="minorHAnsi"/>
                <w:color w:val="000000" w:themeColor="text1"/>
                <w:sz w:val="24"/>
                <w:szCs w:val="24"/>
              </w:rPr>
              <w:t xml:space="preserve">: </w:t>
            </w:r>
            <w:r w:rsidRPr="004C733E">
              <w:rPr>
                <w:rFonts w:eastAsia="Times New Roman" w:cstheme="minorHAnsi"/>
                <w:i/>
                <w:color w:val="000000" w:themeColor="text1"/>
                <w:sz w:val="24"/>
                <w:szCs w:val="24"/>
              </w:rPr>
              <w:t xml:space="preserve">Attrition bias can potentially change the collective (group) characteristics of the relevant groups and their observed outcomes in ways that affect study results by confounding and spurious associations. Acceptable handling of attrition </w:t>
            </w:r>
            <w:proofErr w:type="gramStart"/>
            <w:r w:rsidRPr="004C733E">
              <w:rPr>
                <w:rFonts w:eastAsia="Times New Roman" w:cstheme="minorHAnsi"/>
                <w:i/>
                <w:color w:val="000000" w:themeColor="text1"/>
                <w:sz w:val="24"/>
                <w:szCs w:val="24"/>
              </w:rPr>
              <w:t>includes:</w:t>
            </w:r>
            <w:proofErr w:type="gramEnd"/>
            <w:r w:rsidRPr="004C733E">
              <w:rPr>
                <w:rFonts w:eastAsia="Times New Roman" w:cstheme="minorHAnsi"/>
                <w:i/>
                <w:color w:val="000000" w:themeColor="text1"/>
                <w:sz w:val="24"/>
                <w:szCs w:val="24"/>
              </w:rPr>
              <w:t xml:space="preserve"> very little missing outcome data; reasons for missing animals unlikely to be related to outcome; missing outcome data balanced in numbers across study groups, with similar reasons for missing data across groups; missing outcomes are not enough to impact the effect estimate, or missing data have been imputed using appropriate methods (insuring that characteristics of animals are not significantly different from animals retained in the analysis).</w:t>
            </w:r>
          </w:p>
          <w:p w14:paraId="4458EEB0" w14:textId="77777777" w:rsidR="00EB783F" w:rsidRPr="00237DFE" w:rsidRDefault="00EB783F" w:rsidP="00924E78">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w:t>
            </w:r>
          </w:p>
          <w:p w14:paraId="22C9A5E3" w14:textId="77777777" w:rsidR="00AA09CE" w:rsidRPr="00AA09CE" w:rsidRDefault="00EB783F" w:rsidP="00AA09CE">
            <w:pPr>
              <w:rPr>
                <w:rFonts w:ascii="Calibri" w:eastAsia="Times New Roman" w:hAnsi="Calibri" w:cs="Calibri"/>
                <w:sz w:val="24"/>
                <w:szCs w:val="24"/>
              </w:rPr>
            </w:pPr>
            <w:r w:rsidRPr="00237DFE">
              <w:rPr>
                <w:rFonts w:ascii="Calibri" w:eastAsia="Times New Roman" w:hAnsi="Calibri" w:cs="Calibri"/>
                <w:b/>
                <w:bCs/>
                <w:sz w:val="24"/>
                <w:szCs w:val="24"/>
              </w:rPr>
              <w:t>Definitely Low Risk of Bias (use “Good” drop down)</w:t>
            </w:r>
            <w:r w:rsidRPr="00237DFE">
              <w:rPr>
                <w:rFonts w:ascii="Calibri" w:eastAsia="Times New Roman" w:hAnsi="Calibri" w:cs="Calibri"/>
                <w:sz w:val="24"/>
                <w:szCs w:val="24"/>
              </w:rPr>
              <w:t xml:space="preserve">: </w:t>
            </w:r>
            <w:r w:rsidR="00AA09CE" w:rsidRPr="00AA09CE">
              <w:rPr>
                <w:rFonts w:ascii="Calibri" w:eastAsia="Times New Roman" w:hAnsi="Calibri" w:cs="Calibri"/>
                <w:sz w:val="24"/>
                <w:szCs w:val="24"/>
              </w:rPr>
              <w:t xml:space="preserve">There is direct evidence that loss of animals was adequately </w:t>
            </w:r>
            <w:proofErr w:type="gramStart"/>
            <w:r w:rsidR="00AA09CE" w:rsidRPr="00AA09CE">
              <w:rPr>
                <w:rFonts w:ascii="Calibri" w:eastAsia="Times New Roman" w:hAnsi="Calibri" w:cs="Calibri"/>
                <w:sz w:val="24"/>
                <w:szCs w:val="24"/>
              </w:rPr>
              <w:t>addressed</w:t>
            </w:r>
            <w:proofErr w:type="gramEnd"/>
            <w:r w:rsidR="00AA09CE" w:rsidRPr="00AA09CE">
              <w:rPr>
                <w:rFonts w:ascii="Calibri" w:eastAsia="Times New Roman" w:hAnsi="Calibri" w:cs="Calibri"/>
                <w:sz w:val="24"/>
                <w:szCs w:val="24"/>
              </w:rPr>
              <w:t xml:space="preserve"> and reasons were documented when animals were removed from a study. Acceptable handling of attrition </w:t>
            </w:r>
            <w:proofErr w:type="gramStart"/>
            <w:r w:rsidR="00AA09CE" w:rsidRPr="00AA09CE">
              <w:rPr>
                <w:rFonts w:ascii="Calibri" w:eastAsia="Times New Roman" w:hAnsi="Calibri" w:cs="Calibri"/>
                <w:sz w:val="24"/>
                <w:szCs w:val="24"/>
              </w:rPr>
              <w:t>includes:</w:t>
            </w:r>
            <w:proofErr w:type="gramEnd"/>
            <w:r w:rsidR="00AA09CE" w:rsidRPr="00AA09CE">
              <w:rPr>
                <w:rFonts w:ascii="Calibri" w:eastAsia="Times New Roman" w:hAnsi="Calibri" w:cs="Calibri"/>
                <w:sz w:val="24"/>
                <w:szCs w:val="24"/>
              </w:rPr>
              <w:t xml:space="preserve"> very little missing outcome data; reasons for missing animals unlikely to be related to outcome (or for survival data, censoring unlikely to be introducing bias); missing outcome data balanced in numbers across study groups, with similar reasons for missing data across groups; missing outcomes is not enough to impact the effect estimate,</w:t>
            </w:r>
          </w:p>
          <w:p w14:paraId="2CEDC80A" w14:textId="77777777" w:rsidR="00AA09CE" w:rsidRPr="00AA09CE" w:rsidRDefault="00AA09CE" w:rsidP="00AA09CE">
            <w:pPr>
              <w:rPr>
                <w:rFonts w:ascii="Calibri" w:eastAsia="Times New Roman" w:hAnsi="Calibri" w:cs="Calibri"/>
                <w:sz w:val="24"/>
                <w:szCs w:val="24"/>
              </w:rPr>
            </w:pPr>
            <w:r w:rsidRPr="00AA09CE">
              <w:rPr>
                <w:rFonts w:ascii="Calibri" w:eastAsia="Times New Roman" w:hAnsi="Calibri" w:cs="Calibri"/>
                <w:b/>
                <w:bCs/>
                <w:color w:val="FF0000"/>
                <w:sz w:val="24"/>
                <w:szCs w:val="24"/>
              </w:rPr>
              <w:t xml:space="preserve">OR </w:t>
            </w:r>
            <w:r w:rsidRPr="00AA09CE">
              <w:rPr>
                <w:rFonts w:ascii="Calibri" w:eastAsia="Times New Roman" w:hAnsi="Calibri" w:cs="Calibri"/>
                <w:sz w:val="24"/>
                <w:szCs w:val="24"/>
              </w:rPr>
              <w:t>missing data have been imputed using appropriate methods (ensuring that characteristics of animals are not significantly different from animals retained in the analysis).</w:t>
            </w:r>
          </w:p>
          <w:p w14:paraId="391FE18E" w14:textId="77777777" w:rsidR="00AA09CE" w:rsidRPr="00AA09CE" w:rsidRDefault="00AA09CE" w:rsidP="00AA09CE">
            <w:pPr>
              <w:rPr>
                <w:rFonts w:ascii="Calibri" w:eastAsia="Times New Roman" w:hAnsi="Calibri" w:cs="Calibri"/>
                <w:sz w:val="24"/>
                <w:szCs w:val="24"/>
              </w:rPr>
            </w:pPr>
            <w:r w:rsidRPr="00237DFE">
              <w:rPr>
                <w:rFonts w:ascii="Calibri" w:eastAsia="Times New Roman" w:hAnsi="Calibri" w:cs="Calibri"/>
                <w:b/>
                <w:bCs/>
                <w:sz w:val="24"/>
                <w:szCs w:val="24"/>
              </w:rPr>
              <w:t>Probably Low Risk of Bias (use “Adequate” drop down)</w:t>
            </w:r>
            <w:r w:rsidRPr="00237DFE">
              <w:rPr>
                <w:rFonts w:ascii="Calibri" w:eastAsia="Times New Roman" w:hAnsi="Calibri" w:cs="Calibri"/>
                <w:sz w:val="24"/>
                <w:szCs w:val="24"/>
              </w:rPr>
              <w:t xml:space="preserve">: </w:t>
            </w:r>
            <w:r w:rsidRPr="00AA09CE">
              <w:rPr>
                <w:rFonts w:ascii="Calibri" w:eastAsia="Times New Roman" w:hAnsi="Calibri" w:cs="Calibri"/>
                <w:sz w:val="24"/>
                <w:szCs w:val="24"/>
              </w:rPr>
              <w:t>There is indirect</w:t>
            </w:r>
            <w:r w:rsidR="00796EF0">
              <w:rPr>
                <w:rFonts w:ascii="Calibri" w:eastAsia="Times New Roman" w:hAnsi="Calibri" w:cs="Calibri"/>
                <w:sz w:val="24"/>
                <w:szCs w:val="24"/>
              </w:rPr>
              <w:t xml:space="preserve"> (inferred)</w:t>
            </w:r>
            <w:r w:rsidRPr="00AA09CE">
              <w:rPr>
                <w:rFonts w:ascii="Calibri" w:eastAsia="Times New Roman" w:hAnsi="Calibri" w:cs="Calibri"/>
                <w:sz w:val="24"/>
                <w:szCs w:val="24"/>
              </w:rPr>
              <w:t xml:space="preserve"> evidence that loss of animals was adequately </w:t>
            </w:r>
            <w:proofErr w:type="gramStart"/>
            <w:r w:rsidRPr="00AA09CE">
              <w:rPr>
                <w:rFonts w:ascii="Calibri" w:eastAsia="Times New Roman" w:hAnsi="Calibri" w:cs="Calibri"/>
                <w:sz w:val="24"/>
                <w:szCs w:val="24"/>
              </w:rPr>
              <w:t>addressed</w:t>
            </w:r>
            <w:proofErr w:type="gramEnd"/>
            <w:r w:rsidRPr="00AA09CE">
              <w:rPr>
                <w:rFonts w:ascii="Calibri" w:eastAsia="Times New Roman" w:hAnsi="Calibri" w:cs="Calibri"/>
                <w:sz w:val="24"/>
                <w:szCs w:val="24"/>
              </w:rPr>
              <w:t xml:space="preserve"> and reasons were documented when animals were removed from a study,</w:t>
            </w:r>
          </w:p>
          <w:p w14:paraId="171CC7B9" w14:textId="77777777" w:rsidR="00AA09CE" w:rsidRPr="00AA09CE" w:rsidRDefault="00AA09CE" w:rsidP="00AA09CE">
            <w:pPr>
              <w:rPr>
                <w:rFonts w:ascii="Calibri" w:eastAsia="Times New Roman" w:hAnsi="Calibri" w:cs="Calibri"/>
                <w:sz w:val="24"/>
                <w:szCs w:val="24"/>
              </w:rPr>
            </w:pPr>
            <w:r w:rsidRPr="00AA09CE">
              <w:rPr>
                <w:rFonts w:ascii="Calibri" w:eastAsia="Times New Roman" w:hAnsi="Calibri" w:cs="Calibri"/>
                <w:b/>
                <w:bCs/>
                <w:color w:val="FF0000"/>
                <w:sz w:val="24"/>
                <w:szCs w:val="24"/>
              </w:rPr>
              <w:t>OR</w:t>
            </w:r>
            <w:r w:rsidRPr="00AA09CE">
              <w:rPr>
                <w:rFonts w:ascii="Calibri" w:eastAsia="Times New Roman" w:hAnsi="Calibri" w:cs="Calibri"/>
                <w:sz w:val="24"/>
                <w:szCs w:val="24"/>
              </w:rPr>
              <w:t xml:space="preserve"> it is deemed that the proportion lost would not appreciably bias results. This would include reports of no statistical differences in characteristics of animals removed from the study from those remaining in the study.</w:t>
            </w:r>
          </w:p>
          <w:p w14:paraId="4626D475" w14:textId="77777777" w:rsidR="00AA09CE" w:rsidRPr="00AA09CE" w:rsidRDefault="00AA09CE" w:rsidP="00AA09CE">
            <w:pPr>
              <w:rPr>
                <w:rFonts w:ascii="Calibri" w:eastAsia="Times New Roman" w:hAnsi="Calibri" w:cs="Calibri"/>
                <w:sz w:val="24"/>
                <w:szCs w:val="24"/>
              </w:rPr>
            </w:pPr>
            <w:r w:rsidRPr="00237DFE">
              <w:rPr>
                <w:rFonts w:ascii="Calibri" w:eastAsia="Times New Roman" w:hAnsi="Calibri" w:cs="Calibri"/>
                <w:b/>
                <w:bCs/>
                <w:sz w:val="24"/>
                <w:szCs w:val="24"/>
              </w:rPr>
              <w:lastRenderedPageBreak/>
              <w:t>Probably High Risk of Bias (use “Deficient” drop down)</w:t>
            </w:r>
            <w:r w:rsidRPr="00237DFE">
              <w:rPr>
                <w:rFonts w:ascii="Calibri" w:eastAsia="Times New Roman" w:hAnsi="Calibri" w:cs="Calibri"/>
                <w:sz w:val="24"/>
                <w:szCs w:val="24"/>
              </w:rPr>
              <w:t>:</w:t>
            </w:r>
            <w:r>
              <w:rPr>
                <w:rFonts w:ascii="Calibri" w:eastAsia="Times New Roman" w:hAnsi="Calibri" w:cs="Calibri"/>
                <w:sz w:val="24"/>
                <w:szCs w:val="24"/>
              </w:rPr>
              <w:t xml:space="preserve"> </w:t>
            </w:r>
            <w:r w:rsidRPr="00AA09CE">
              <w:rPr>
                <w:rFonts w:ascii="Calibri" w:eastAsia="Times New Roman" w:hAnsi="Calibri" w:cs="Calibri"/>
                <w:sz w:val="24"/>
                <w:szCs w:val="24"/>
              </w:rPr>
              <w:t xml:space="preserve">There is indirect </w:t>
            </w:r>
            <w:r w:rsidR="00796EF0">
              <w:rPr>
                <w:rFonts w:ascii="Calibri" w:eastAsia="Times New Roman" w:hAnsi="Calibri" w:cs="Calibri"/>
                <w:sz w:val="24"/>
                <w:szCs w:val="24"/>
              </w:rPr>
              <w:t xml:space="preserve">(inferred) </w:t>
            </w:r>
            <w:r w:rsidRPr="00AA09CE">
              <w:rPr>
                <w:rFonts w:ascii="Calibri" w:eastAsia="Times New Roman" w:hAnsi="Calibri" w:cs="Calibri"/>
                <w:sz w:val="24"/>
                <w:szCs w:val="24"/>
              </w:rPr>
              <w:t>evidence that loss of animals was unacceptably large and not adequately addressed,</w:t>
            </w:r>
          </w:p>
          <w:p w14:paraId="5AB15495" w14:textId="77777777" w:rsidR="00AA09CE" w:rsidRPr="00AA09CE" w:rsidRDefault="00AA09CE" w:rsidP="00AA09CE">
            <w:pPr>
              <w:rPr>
                <w:rFonts w:ascii="Calibri" w:eastAsia="Times New Roman" w:hAnsi="Calibri" w:cs="Calibri"/>
                <w:sz w:val="24"/>
                <w:szCs w:val="24"/>
              </w:rPr>
            </w:pPr>
            <w:r w:rsidRPr="00AA09CE">
              <w:rPr>
                <w:rFonts w:ascii="Calibri" w:eastAsia="Times New Roman" w:hAnsi="Calibri" w:cs="Calibri"/>
                <w:b/>
                <w:bCs/>
                <w:color w:val="FF0000"/>
                <w:sz w:val="24"/>
                <w:szCs w:val="24"/>
              </w:rPr>
              <w:t>OR</w:t>
            </w:r>
            <w:r w:rsidRPr="00AA09CE">
              <w:rPr>
                <w:rFonts w:ascii="Calibri" w:eastAsia="Times New Roman" w:hAnsi="Calibri" w:cs="Calibri"/>
                <w:sz w:val="24"/>
                <w:szCs w:val="24"/>
              </w:rPr>
              <w:t xml:space="preserve"> there is insufficient information provided about loss of animals (record “NR” as basis for answer).</w:t>
            </w:r>
          </w:p>
          <w:p w14:paraId="6006CE4A" w14:textId="77777777" w:rsidR="00EB783F" w:rsidRPr="0076077C" w:rsidRDefault="00AA09CE" w:rsidP="00AA09CE">
            <w:pPr>
              <w:rPr>
                <w:rFonts w:ascii="Calibri" w:eastAsia="Times New Roman" w:hAnsi="Calibri" w:cs="Calibri"/>
                <w:sz w:val="24"/>
                <w:szCs w:val="24"/>
              </w:rPr>
            </w:pPr>
            <w:proofErr w:type="gramStart"/>
            <w:r w:rsidRPr="00237DFE">
              <w:rPr>
                <w:rFonts w:ascii="Calibri" w:eastAsia="Times New Roman" w:hAnsi="Calibri" w:cs="Calibri"/>
                <w:b/>
                <w:bCs/>
                <w:sz w:val="24"/>
                <w:szCs w:val="24"/>
              </w:rPr>
              <w:t>Definitely High</w:t>
            </w:r>
            <w:proofErr w:type="gramEnd"/>
            <w:r w:rsidRPr="00237DFE">
              <w:rPr>
                <w:rFonts w:ascii="Calibri" w:eastAsia="Times New Roman" w:hAnsi="Calibri" w:cs="Calibri"/>
                <w:b/>
                <w:bCs/>
                <w:sz w:val="24"/>
                <w:szCs w:val="24"/>
              </w:rPr>
              <w:t xml:space="preserve"> Risk of Bias (use “Critically Deficient” drop down)</w:t>
            </w:r>
            <w:r w:rsidRPr="00237DFE">
              <w:rPr>
                <w:rFonts w:ascii="Calibri" w:eastAsia="Times New Roman" w:hAnsi="Calibri" w:cs="Calibri"/>
                <w:sz w:val="24"/>
                <w:szCs w:val="24"/>
              </w:rPr>
              <w:t xml:space="preserve">: </w:t>
            </w:r>
            <w:r w:rsidRPr="00AA09CE">
              <w:rPr>
                <w:rFonts w:ascii="Calibri" w:eastAsia="Times New Roman" w:hAnsi="Calibri" w:cs="Calibri"/>
                <w:b/>
                <w:bCs/>
                <w:sz w:val="24"/>
                <w:szCs w:val="24"/>
              </w:rPr>
              <w:t>﻿</w:t>
            </w:r>
            <w:r w:rsidRPr="00AA09CE">
              <w:rPr>
                <w:rFonts w:ascii="Calibri" w:eastAsia="Times New Roman" w:hAnsi="Calibri" w:cs="Calibri"/>
                <w:sz w:val="24"/>
                <w:szCs w:val="24"/>
              </w:rPr>
              <w:t xml:space="preserve">There is direct evidence that loss of animals was unacceptably large and not adequately addressed. Unacceptable handling of attrition or exclusion </w:t>
            </w:r>
            <w:proofErr w:type="gramStart"/>
            <w:r w:rsidRPr="00AA09CE">
              <w:rPr>
                <w:rFonts w:ascii="Calibri" w:eastAsia="Times New Roman" w:hAnsi="Calibri" w:cs="Calibri"/>
                <w:sz w:val="24"/>
                <w:szCs w:val="24"/>
              </w:rPr>
              <w:t>includes:</w:t>
            </w:r>
            <w:proofErr w:type="gramEnd"/>
            <w:r w:rsidRPr="00AA09CE">
              <w:rPr>
                <w:rFonts w:ascii="Calibri" w:eastAsia="Times New Roman" w:hAnsi="Calibri" w:cs="Calibri"/>
                <w:sz w:val="24"/>
                <w:szCs w:val="24"/>
              </w:rPr>
              <w:t xml:space="preserve"> reason for loss is likely to be related to true outcome, with either imbalance in numbers or reasons for loss across study groups.</w:t>
            </w:r>
          </w:p>
        </w:tc>
      </w:tr>
    </w:tbl>
    <w:p w14:paraId="207ABB44" w14:textId="77777777" w:rsidR="00EB783F" w:rsidRPr="00237DFE" w:rsidRDefault="00EB783F" w:rsidP="00EB783F">
      <w:pPr>
        <w:spacing w:after="0" w:line="240" w:lineRule="auto"/>
        <w:rPr>
          <w:rFonts w:ascii="Calibri" w:hAnsi="Calibri" w:cs="Calibri"/>
        </w:rPr>
      </w:pPr>
    </w:p>
    <w:p w14:paraId="1F6EE218" w14:textId="77777777" w:rsidR="0027556B" w:rsidRPr="00563664" w:rsidRDefault="00B93995" w:rsidP="00ED5080">
      <w:pPr>
        <w:pStyle w:val="Heading1"/>
        <w:spacing w:line="240" w:lineRule="auto"/>
        <w:rPr>
          <w:rFonts w:ascii="Calibri" w:hAnsi="Calibri" w:cs="Calibri"/>
        </w:rPr>
      </w:pPr>
      <w:r w:rsidRPr="009A4E93">
        <w:rPr>
          <w:rFonts w:ascii="Calibri" w:hAnsi="Calibri" w:cs="Calibri"/>
        </w:rPr>
        <w:t>Detection</w:t>
      </w:r>
      <w:r w:rsidR="00E07722" w:rsidRPr="00563664">
        <w:rPr>
          <w:rFonts w:ascii="Calibri" w:hAnsi="Calibri" w:cs="Calibri"/>
        </w:rPr>
        <w:t>/Exposure</w:t>
      </w:r>
      <w:r w:rsidRPr="009A4E93">
        <w:rPr>
          <w:rFonts w:ascii="Calibri" w:hAnsi="Calibri" w:cs="Calibri"/>
        </w:rPr>
        <w:t xml:space="preserve"> </w:t>
      </w:r>
      <w:r w:rsidR="00563664" w:rsidRPr="00563664">
        <w:rPr>
          <w:rFonts w:ascii="Calibri" w:hAnsi="Calibri" w:cs="Calibri"/>
        </w:rPr>
        <w:t xml:space="preserve">Bias </w:t>
      </w:r>
      <w:r w:rsidR="0027556B" w:rsidRPr="009A4E93">
        <w:rPr>
          <w:rFonts w:ascii="Calibri" w:hAnsi="Calibri" w:cs="Calibri"/>
        </w:rPr>
        <w:t>Domain</w:t>
      </w:r>
    </w:p>
    <w:p w14:paraId="7BE47208" w14:textId="77777777" w:rsidR="0027556B" w:rsidRPr="00237DFE" w:rsidRDefault="0027556B" w:rsidP="00ED5080">
      <w:pPr>
        <w:pStyle w:val="Heading2"/>
        <w:rPr>
          <w:rFonts w:ascii="Calibri" w:hAnsi="Calibri" w:cs="Calibri"/>
        </w:rPr>
      </w:pPr>
      <w:r w:rsidRPr="00237DFE">
        <w:rPr>
          <w:rFonts w:ascii="Calibri" w:hAnsi="Calibri" w:cs="Calibri"/>
        </w:rPr>
        <w:t>Can we be confident in the exposure characterization and is the exposure contrast sufficient?</w:t>
      </w:r>
    </w:p>
    <w:tbl>
      <w:tblPr>
        <w:tblStyle w:val="TableGrid"/>
        <w:tblW w:w="0" w:type="auto"/>
        <w:jc w:val="center"/>
        <w:tblLook w:val="04A0" w:firstRow="1" w:lastRow="0" w:firstColumn="1" w:lastColumn="0" w:noHBand="0" w:noVBand="1"/>
      </w:tblPr>
      <w:tblGrid>
        <w:gridCol w:w="13495"/>
      </w:tblGrid>
      <w:tr w:rsidR="0027556B" w:rsidRPr="00237DFE" w14:paraId="045F0EDC" w14:textId="77777777" w:rsidTr="00844B15">
        <w:trPr>
          <w:jc w:val="center"/>
        </w:trPr>
        <w:tc>
          <w:tcPr>
            <w:tcW w:w="13495" w:type="dxa"/>
            <w:shd w:val="clear" w:color="auto" w:fill="B4C6E7" w:themeFill="accent1" w:themeFillTint="66"/>
          </w:tcPr>
          <w:p w14:paraId="05F78968" w14:textId="77777777" w:rsidR="0027556B" w:rsidRPr="00EB783F" w:rsidRDefault="0027556B" w:rsidP="00ED5080">
            <w:pPr>
              <w:rPr>
                <w:rFonts w:ascii="Calibri" w:eastAsia="Times New Roman" w:hAnsi="Calibri" w:cs="Calibri"/>
                <w:b/>
                <w:bCs/>
                <w:color w:val="E60000"/>
                <w:sz w:val="24"/>
                <w:szCs w:val="24"/>
                <w:u w:val="single"/>
              </w:rPr>
            </w:pPr>
            <w:r w:rsidRPr="00EB783F">
              <w:rPr>
                <w:rFonts w:ascii="Calibri" w:hAnsi="Calibri" w:cs="Calibri"/>
                <w:b/>
                <w:bCs/>
                <w:sz w:val="24"/>
                <w:szCs w:val="24"/>
              </w:rPr>
              <w:t>Metric: Can we be confident in the exposure characterization</w:t>
            </w:r>
            <w:r w:rsidRPr="009A4E93">
              <w:rPr>
                <w:rFonts w:ascii="Calibri" w:hAnsi="Calibri" w:cs="Calibri"/>
                <w:b/>
                <w:bCs/>
                <w:sz w:val="24"/>
                <w:szCs w:val="24"/>
              </w:rPr>
              <w:t>?</w:t>
            </w:r>
          </w:p>
        </w:tc>
      </w:tr>
      <w:tr w:rsidR="0027556B" w:rsidRPr="00237DFE" w14:paraId="1EAF0E07" w14:textId="77777777" w:rsidTr="007C3254">
        <w:trPr>
          <w:trHeight w:val="699"/>
          <w:jc w:val="center"/>
        </w:trPr>
        <w:tc>
          <w:tcPr>
            <w:tcW w:w="13495" w:type="dxa"/>
            <w:shd w:val="clear" w:color="auto" w:fill="FFFFFF" w:themeFill="background1"/>
          </w:tcPr>
          <w:p w14:paraId="4DC9CA9D" w14:textId="77777777" w:rsidR="0027556B" w:rsidRDefault="0027556B" w:rsidP="00ED5080">
            <w:pPr>
              <w:rPr>
                <w:rFonts w:ascii="Calibri" w:eastAsia="Times New Roman" w:hAnsi="Calibri" w:cs="Calibri"/>
                <w:i/>
                <w:iCs/>
                <w:sz w:val="24"/>
                <w:szCs w:val="24"/>
              </w:rPr>
            </w:pPr>
            <w:r w:rsidRPr="00237DFE">
              <w:rPr>
                <w:rFonts w:ascii="Calibri" w:eastAsia="Times New Roman" w:hAnsi="Calibri" w:cs="Calibri"/>
                <w:sz w:val="24"/>
                <w:szCs w:val="24"/>
              </w:rPr>
              <w:t>It is essential that these criteria are considered, and potentially refined, by assessment teams, as the specific variables of concern can vary by exposure (e.g., reverberation chamber versus exposure coming from a cell phone)</w:t>
            </w:r>
            <w:r w:rsidRPr="00237DFE">
              <w:rPr>
                <w:rFonts w:ascii="Calibri" w:eastAsia="Times New Roman" w:hAnsi="Calibri" w:cs="Calibri"/>
                <w:i/>
                <w:iCs/>
                <w:sz w:val="24"/>
                <w:szCs w:val="24"/>
              </w:rPr>
              <w:t>.</w:t>
            </w:r>
          </w:p>
          <w:p w14:paraId="516EC7D2" w14:textId="77777777" w:rsidR="00796EF0" w:rsidRPr="00EB783F" w:rsidRDefault="00796EF0" w:rsidP="00924E78">
            <w:pPr>
              <w:rPr>
                <w:rFonts w:eastAsia="Times New Roman" w:cstheme="minorHAnsi"/>
                <w:sz w:val="24"/>
                <w:szCs w:val="24"/>
              </w:rPr>
            </w:pPr>
            <w:r w:rsidRPr="00EB783F">
              <w:rPr>
                <w:rFonts w:eastAsia="Times New Roman" w:cstheme="minorHAnsi"/>
                <w:b/>
                <w:bCs/>
                <w:color w:val="0066CC"/>
                <w:sz w:val="24"/>
                <w:szCs w:val="24"/>
                <w:u w:val="single"/>
              </w:rPr>
              <w:t>PROMPTING QUESTIONS</w:t>
            </w:r>
          </w:p>
          <w:p w14:paraId="21F49483" w14:textId="77777777" w:rsidR="00350E39" w:rsidRPr="00924E78" w:rsidRDefault="00350E39" w:rsidP="00924E78">
            <w:pPr>
              <w:numPr>
                <w:ilvl w:val="0"/>
                <w:numId w:val="22"/>
              </w:numPr>
              <w:ind w:left="360"/>
              <w:rPr>
                <w:rFonts w:ascii="Calibri" w:hAnsi="Calibri"/>
                <w:color w:val="0070C0"/>
              </w:rPr>
            </w:pPr>
            <w:r w:rsidRPr="00924E78">
              <w:rPr>
                <w:rFonts w:ascii="Calibri" w:hAnsi="Calibri"/>
                <w:color w:val="0070C0"/>
              </w:rPr>
              <w:t xml:space="preserve">Were body/tissue internal exposure metrics measured or calculated for the </w:t>
            </w:r>
            <w:proofErr w:type="gramStart"/>
            <w:r w:rsidRPr="00924E78">
              <w:rPr>
                <w:rFonts w:ascii="Calibri" w:hAnsi="Calibri"/>
                <w:color w:val="0070C0"/>
              </w:rPr>
              <w:t>particular conditions</w:t>
            </w:r>
            <w:proofErr w:type="gramEnd"/>
            <w:r w:rsidRPr="00924E78">
              <w:rPr>
                <w:rFonts w:ascii="Calibri" w:hAnsi="Calibri"/>
                <w:color w:val="0070C0"/>
              </w:rPr>
              <w:t xml:space="preserve"> in the study (SAR values (W/kg), SA (J/kg) induced electric field in (V/m), internal magnetic field strength in H/m or equivalent unit, respectively?</w:t>
            </w:r>
          </w:p>
          <w:p w14:paraId="3EF23B88" w14:textId="77777777" w:rsidR="0027556B" w:rsidRPr="00E261BE" w:rsidRDefault="0027556B" w:rsidP="00ED5080">
            <w:pPr>
              <w:rPr>
                <w:rFonts w:ascii="Calibri" w:eastAsia="Times New Roman" w:hAnsi="Calibri" w:cs="Calibri"/>
                <w:i/>
                <w:iCs/>
                <w:sz w:val="24"/>
                <w:szCs w:val="24"/>
              </w:rPr>
            </w:pPr>
            <w:r w:rsidRPr="00E261BE">
              <w:rPr>
                <w:rFonts w:ascii="Calibri" w:eastAsia="Times New Roman" w:hAnsi="Calibri" w:cs="Calibri"/>
                <w:i/>
                <w:iCs/>
                <w:sz w:val="24"/>
                <w:szCs w:val="24"/>
              </w:rPr>
              <w:t>A judgment and rationale for this domain should be given for each cohort or experiment in the study.</w:t>
            </w:r>
          </w:p>
          <w:p w14:paraId="6DE2B75B" w14:textId="77777777" w:rsidR="0076077C" w:rsidRPr="00237DFE" w:rsidRDefault="0076077C" w:rsidP="0076077C">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w:t>
            </w:r>
          </w:p>
          <w:p w14:paraId="2DA10DEE" w14:textId="77777777" w:rsidR="0076077C" w:rsidRPr="00237DFE" w:rsidRDefault="0076077C" w:rsidP="0076077C">
            <w:pPr>
              <w:rPr>
                <w:rFonts w:ascii="Calibri" w:eastAsia="Times New Roman" w:hAnsi="Calibri" w:cs="Calibri"/>
                <w:sz w:val="24"/>
                <w:szCs w:val="24"/>
              </w:rPr>
            </w:pPr>
            <w:proofErr w:type="gramStart"/>
            <w:r w:rsidRPr="00237DFE">
              <w:rPr>
                <w:rFonts w:ascii="Calibri" w:eastAsia="Times New Roman" w:hAnsi="Calibri" w:cs="Calibri"/>
                <w:b/>
                <w:bCs/>
                <w:sz w:val="24"/>
                <w:szCs w:val="24"/>
              </w:rPr>
              <w:t>Definitely Low</w:t>
            </w:r>
            <w:proofErr w:type="gramEnd"/>
            <w:r w:rsidRPr="00237DFE">
              <w:rPr>
                <w:rFonts w:ascii="Calibri" w:eastAsia="Times New Roman" w:hAnsi="Calibri" w:cs="Calibri"/>
                <w:b/>
                <w:bCs/>
                <w:sz w:val="24"/>
                <w:szCs w:val="24"/>
              </w:rPr>
              <w:t xml:space="preserve"> Risk of Bias (use “Good” drop down)</w:t>
            </w:r>
            <w:r w:rsidRPr="00237DFE">
              <w:rPr>
                <w:rFonts w:ascii="Calibri" w:eastAsia="Times New Roman" w:hAnsi="Calibri" w:cs="Calibri"/>
                <w:sz w:val="24"/>
                <w:szCs w:val="24"/>
              </w:rPr>
              <w:t xml:space="preserve">: </w:t>
            </w:r>
          </w:p>
          <w:p w14:paraId="16A01E48" w14:textId="77777777" w:rsidR="0027556B" w:rsidRPr="00237DFE" w:rsidRDefault="00D7348D" w:rsidP="00ED5080">
            <w:pPr>
              <w:rPr>
                <w:rFonts w:ascii="Calibri" w:eastAsia="Times New Roman" w:hAnsi="Calibri" w:cs="Calibri"/>
                <w:sz w:val="24"/>
                <w:szCs w:val="24"/>
              </w:rPr>
            </w:pPr>
            <w:r>
              <w:rPr>
                <w:rFonts w:ascii="Calibri" w:eastAsia="Times New Roman" w:hAnsi="Calibri" w:cs="Calibri"/>
                <w:sz w:val="24"/>
                <w:szCs w:val="24"/>
              </w:rPr>
              <w:t>There is direct evidence that the e</w:t>
            </w:r>
            <w:r w:rsidR="0027556B" w:rsidRPr="00237DFE">
              <w:rPr>
                <w:rFonts w:ascii="Calibri" w:eastAsia="Times New Roman" w:hAnsi="Calibri" w:cs="Calibri"/>
                <w:sz w:val="24"/>
                <w:szCs w:val="24"/>
              </w:rPr>
              <w:t>x</w:t>
            </w:r>
            <w:r w:rsidR="00160211">
              <w:rPr>
                <w:rFonts w:ascii="Calibri" w:eastAsia="Times New Roman" w:hAnsi="Calibri" w:cs="Calibri"/>
                <w:sz w:val="24"/>
                <w:szCs w:val="24"/>
              </w:rPr>
              <w:t xml:space="preserve">posure is adequately </w:t>
            </w:r>
            <w:proofErr w:type="gramStart"/>
            <w:r w:rsidR="00160211">
              <w:rPr>
                <w:rFonts w:ascii="Calibri" w:eastAsia="Times New Roman" w:hAnsi="Calibri" w:cs="Calibri"/>
                <w:sz w:val="24"/>
                <w:szCs w:val="24"/>
              </w:rPr>
              <w:t>characteriz</w:t>
            </w:r>
            <w:r w:rsidR="0027556B" w:rsidRPr="00237DFE">
              <w:rPr>
                <w:rFonts w:ascii="Calibri" w:eastAsia="Times New Roman" w:hAnsi="Calibri" w:cs="Calibri"/>
                <w:sz w:val="24"/>
                <w:szCs w:val="24"/>
              </w:rPr>
              <w:t>ed</w:t>
            </w:r>
            <w:proofErr w:type="gramEnd"/>
            <w:r w:rsidR="0027556B" w:rsidRPr="00237DFE">
              <w:rPr>
                <w:rFonts w:ascii="Calibri" w:eastAsia="Times New Roman" w:hAnsi="Calibri" w:cs="Calibri"/>
                <w:sz w:val="24"/>
                <w:szCs w:val="24"/>
              </w:rPr>
              <w:t xml:space="preserve"> and dosimetry has been performed using scientifically validated methods </w:t>
            </w:r>
            <w:r w:rsidRPr="007F4FC5">
              <w:rPr>
                <w:rFonts w:ascii="Calibri" w:eastAsia="Times New Roman" w:hAnsi="Calibri" w:cs="Calibri"/>
                <w:b/>
                <w:color w:val="FF0000"/>
                <w:sz w:val="24"/>
                <w:szCs w:val="24"/>
              </w:rPr>
              <w:t>OR</w:t>
            </w:r>
            <w:r>
              <w:rPr>
                <w:rFonts w:ascii="Calibri" w:eastAsia="Times New Roman" w:hAnsi="Calibri" w:cs="Calibri"/>
                <w:b/>
                <w:color w:val="FF0000"/>
                <w:sz w:val="24"/>
                <w:szCs w:val="24"/>
              </w:rPr>
              <w:t xml:space="preserve"> </w:t>
            </w:r>
            <w:r>
              <w:rPr>
                <w:rFonts w:ascii="Calibri" w:eastAsia="Times New Roman" w:hAnsi="Calibri" w:cs="Calibri"/>
                <w:sz w:val="24"/>
                <w:szCs w:val="24"/>
              </w:rPr>
              <w:t xml:space="preserve">exposure was assessed using less-established methods that are validated against SAR models that represent the investigated exposure situation </w:t>
            </w:r>
            <w:r w:rsidRPr="009A4E93">
              <w:rPr>
                <w:rFonts w:ascii="Calibri" w:eastAsia="Times New Roman" w:hAnsi="Calibri" w:cs="Calibri"/>
                <w:b/>
                <w:color w:val="0000FF"/>
                <w:sz w:val="24"/>
                <w:szCs w:val="24"/>
              </w:rPr>
              <w:t>AND</w:t>
            </w:r>
            <w:r>
              <w:rPr>
                <w:rFonts w:ascii="Calibri" w:eastAsia="Times New Roman" w:hAnsi="Calibri" w:cs="Calibri"/>
                <w:b/>
                <w:color w:val="FF0000"/>
                <w:sz w:val="24"/>
                <w:szCs w:val="24"/>
              </w:rPr>
              <w:t xml:space="preserve"> </w:t>
            </w:r>
            <w:r>
              <w:rPr>
                <w:rFonts w:ascii="Calibri" w:eastAsia="Times New Roman" w:hAnsi="Calibri" w:cs="Calibri"/>
                <w:sz w:val="24"/>
                <w:szCs w:val="24"/>
              </w:rPr>
              <w:t>t</w:t>
            </w:r>
            <w:r w:rsidRPr="00237DFE">
              <w:rPr>
                <w:rFonts w:ascii="Calibri" w:eastAsia="Times New Roman" w:hAnsi="Calibri" w:cs="Calibri"/>
                <w:sz w:val="24"/>
                <w:szCs w:val="24"/>
              </w:rPr>
              <w:t>he exposure metrics have been monitored over the experiment (i.e. internal and external metrics)</w:t>
            </w:r>
            <w:r w:rsidR="0027556B" w:rsidRPr="00237DFE">
              <w:rPr>
                <w:rFonts w:ascii="Calibri" w:eastAsia="Times New Roman" w:hAnsi="Calibri" w:cs="Calibri"/>
                <w:sz w:val="24"/>
                <w:szCs w:val="24"/>
              </w:rPr>
              <w:t>. There are no concerns about the exposure and dosimetry settings and characteri</w:t>
            </w:r>
            <w:r w:rsidR="00350E39">
              <w:rPr>
                <w:rFonts w:ascii="Calibri" w:eastAsia="Times New Roman" w:hAnsi="Calibri" w:cs="Calibri"/>
                <w:sz w:val="24"/>
                <w:szCs w:val="24"/>
              </w:rPr>
              <w:t>z</w:t>
            </w:r>
            <w:r w:rsidR="0027556B" w:rsidRPr="00237DFE">
              <w:rPr>
                <w:rFonts w:ascii="Calibri" w:eastAsia="Times New Roman" w:hAnsi="Calibri" w:cs="Calibri"/>
                <w:sz w:val="24"/>
                <w:szCs w:val="24"/>
              </w:rPr>
              <w:t xml:space="preserve">ation regarding animals exposed in cages or in a carousel exposure, </w:t>
            </w:r>
            <w:r w:rsidR="007F4FC5">
              <w:rPr>
                <w:rFonts w:ascii="Calibri" w:eastAsia="Times New Roman" w:hAnsi="Calibri" w:cs="Calibri"/>
                <w:sz w:val="24"/>
                <w:szCs w:val="24"/>
              </w:rPr>
              <w:t>and monitoring</w:t>
            </w:r>
            <w:r w:rsidR="0027556B" w:rsidRPr="00237DFE">
              <w:rPr>
                <w:rFonts w:ascii="Calibri" w:eastAsia="Times New Roman" w:hAnsi="Calibri" w:cs="Calibri"/>
                <w:sz w:val="24"/>
                <w:szCs w:val="24"/>
              </w:rPr>
              <w:t>.</w:t>
            </w:r>
          </w:p>
          <w:p w14:paraId="17B67A30" w14:textId="77777777" w:rsidR="00AA09CE" w:rsidRDefault="0076077C" w:rsidP="00ED5080">
            <w:pPr>
              <w:rPr>
                <w:rFonts w:ascii="Calibri" w:eastAsia="Times New Roman" w:hAnsi="Calibri" w:cs="Calibri"/>
                <w:sz w:val="24"/>
                <w:szCs w:val="24"/>
              </w:rPr>
            </w:pPr>
            <w:r w:rsidRPr="00237DFE">
              <w:rPr>
                <w:rFonts w:ascii="Calibri" w:eastAsia="Times New Roman" w:hAnsi="Calibri" w:cs="Calibri"/>
                <w:b/>
                <w:bCs/>
                <w:sz w:val="24"/>
                <w:szCs w:val="24"/>
              </w:rPr>
              <w:t>Probably Low Risk of Bias (use “Adequate” drop down)</w:t>
            </w:r>
            <w:r w:rsidR="0027556B" w:rsidRPr="00237DFE">
              <w:rPr>
                <w:rFonts w:ascii="Calibri" w:eastAsia="Times New Roman" w:hAnsi="Calibri" w:cs="Calibri"/>
                <w:sz w:val="24"/>
                <w:szCs w:val="24"/>
              </w:rPr>
              <w:t xml:space="preserve">: </w:t>
            </w:r>
          </w:p>
          <w:p w14:paraId="4E7A4899" w14:textId="77777777" w:rsidR="0027556B" w:rsidRPr="00237DFE" w:rsidRDefault="0027556B" w:rsidP="00ED5080">
            <w:pPr>
              <w:rPr>
                <w:rFonts w:ascii="Calibri" w:eastAsia="Times New Roman" w:hAnsi="Calibri" w:cs="Calibri"/>
                <w:sz w:val="24"/>
                <w:szCs w:val="24"/>
              </w:rPr>
            </w:pPr>
            <w:r w:rsidRPr="00237DFE">
              <w:rPr>
                <w:rFonts w:ascii="Calibri" w:eastAsia="Times New Roman" w:hAnsi="Calibri" w:cs="Calibri"/>
                <w:sz w:val="24"/>
                <w:szCs w:val="24"/>
              </w:rPr>
              <w:t>Some uncertainties in the exposure characteri</w:t>
            </w:r>
            <w:r w:rsidR="00350E39">
              <w:rPr>
                <w:rFonts w:ascii="Calibri" w:eastAsia="Times New Roman" w:hAnsi="Calibri" w:cs="Calibri"/>
                <w:sz w:val="24"/>
                <w:szCs w:val="24"/>
              </w:rPr>
              <w:t>z</w:t>
            </w:r>
            <w:r w:rsidRPr="00237DFE">
              <w:rPr>
                <w:rFonts w:ascii="Calibri" w:eastAsia="Times New Roman" w:hAnsi="Calibri" w:cs="Calibri"/>
                <w:sz w:val="24"/>
                <w:szCs w:val="24"/>
              </w:rPr>
              <w:t>ation</w:t>
            </w:r>
            <w:r w:rsidRPr="00237DFE">
              <w:rPr>
                <w:rFonts w:ascii="Calibri" w:eastAsia="Times New Roman" w:hAnsi="Calibri" w:cs="Calibri"/>
                <w:color w:val="9933FF"/>
                <w:sz w:val="24"/>
                <w:szCs w:val="24"/>
              </w:rPr>
              <w:t xml:space="preserve"> </w:t>
            </w:r>
            <w:r w:rsidR="006D1E0F" w:rsidRPr="006D1E0F">
              <w:rPr>
                <w:rFonts w:ascii="Calibri" w:eastAsia="Times New Roman" w:hAnsi="Calibri" w:cs="Calibri"/>
                <w:b/>
                <w:bCs/>
                <w:color w:val="0000FF"/>
                <w:sz w:val="24"/>
                <w:szCs w:val="24"/>
              </w:rPr>
              <w:t>AND</w:t>
            </w:r>
            <w:r w:rsidR="006D1E0F" w:rsidRPr="00C749FD">
              <w:rPr>
                <w:rFonts w:ascii="Calibri" w:eastAsia="Times New Roman" w:hAnsi="Calibri" w:cs="Calibri"/>
                <w:b/>
                <w:bCs/>
                <w:color w:val="0000FF"/>
                <w:sz w:val="24"/>
                <w:szCs w:val="24"/>
              </w:rPr>
              <w:t xml:space="preserve"> </w:t>
            </w:r>
            <w:r w:rsidR="007F4FC5">
              <w:rPr>
                <w:rFonts w:ascii="Calibri" w:eastAsia="Times New Roman" w:hAnsi="Calibri" w:cs="Calibri"/>
                <w:sz w:val="24"/>
                <w:szCs w:val="24"/>
              </w:rPr>
              <w:t>monitoring.</w:t>
            </w:r>
          </w:p>
          <w:p w14:paraId="443FE229" w14:textId="77777777" w:rsidR="007F4FC5" w:rsidRDefault="0076077C" w:rsidP="007F4FC5">
            <w:pPr>
              <w:rPr>
                <w:rFonts w:ascii="Calibri" w:eastAsia="Times New Roman" w:hAnsi="Calibri" w:cs="Calibri"/>
                <w:sz w:val="24"/>
                <w:szCs w:val="24"/>
              </w:rPr>
            </w:pPr>
            <w:r w:rsidRPr="00237DFE">
              <w:rPr>
                <w:rFonts w:ascii="Calibri" w:eastAsia="Times New Roman" w:hAnsi="Calibri" w:cs="Calibri"/>
                <w:b/>
                <w:bCs/>
                <w:sz w:val="24"/>
                <w:szCs w:val="24"/>
              </w:rPr>
              <w:t>Probably High Risk of Bias (use “Deficient” drop down)</w:t>
            </w:r>
            <w:r w:rsidRPr="00237DFE">
              <w:rPr>
                <w:rFonts w:ascii="Calibri" w:eastAsia="Times New Roman" w:hAnsi="Calibri" w:cs="Calibri"/>
                <w:sz w:val="24"/>
                <w:szCs w:val="24"/>
              </w:rPr>
              <w:t>:</w:t>
            </w:r>
            <w:r w:rsidR="003918A7">
              <w:rPr>
                <w:rFonts w:ascii="Calibri" w:eastAsia="Times New Roman" w:hAnsi="Calibri" w:cs="Calibri"/>
                <w:sz w:val="24"/>
                <w:szCs w:val="24"/>
              </w:rPr>
              <w:t xml:space="preserve"> </w:t>
            </w:r>
            <w:r w:rsidR="0027556B" w:rsidRPr="00237DFE">
              <w:rPr>
                <w:rFonts w:ascii="Calibri" w:eastAsia="Times New Roman" w:hAnsi="Calibri" w:cs="Calibri"/>
                <w:sz w:val="24"/>
                <w:szCs w:val="24"/>
              </w:rPr>
              <w:t xml:space="preserve">Uncertainties in the exposure characterization </w:t>
            </w:r>
            <w:r w:rsidR="0027556B" w:rsidRPr="00C749FD">
              <w:rPr>
                <w:rFonts w:ascii="Calibri" w:eastAsia="Times New Roman" w:hAnsi="Calibri" w:cs="Calibri"/>
                <w:b/>
                <w:bCs/>
                <w:color w:val="0000FF"/>
                <w:sz w:val="24"/>
                <w:szCs w:val="24"/>
              </w:rPr>
              <w:t>AND</w:t>
            </w:r>
            <w:r w:rsidR="007F4FC5">
              <w:rPr>
                <w:rFonts w:ascii="Calibri" w:eastAsia="Times New Roman" w:hAnsi="Calibri" w:cs="Calibri"/>
                <w:sz w:val="24"/>
                <w:szCs w:val="24"/>
              </w:rPr>
              <w:t xml:space="preserve"> monitoring.</w:t>
            </w:r>
          </w:p>
          <w:p w14:paraId="61D40ACC" w14:textId="77777777" w:rsidR="0027556B" w:rsidRPr="0076077C" w:rsidRDefault="0076077C" w:rsidP="007F4FC5">
            <w:pPr>
              <w:rPr>
                <w:rFonts w:ascii="Calibri" w:eastAsia="Times New Roman" w:hAnsi="Calibri" w:cs="Calibri"/>
                <w:sz w:val="24"/>
                <w:szCs w:val="24"/>
              </w:rPr>
            </w:pPr>
            <w:r w:rsidRPr="00237DFE">
              <w:rPr>
                <w:rFonts w:ascii="Calibri" w:eastAsia="Times New Roman" w:hAnsi="Calibri" w:cs="Calibri"/>
                <w:b/>
                <w:bCs/>
                <w:sz w:val="24"/>
                <w:szCs w:val="24"/>
              </w:rPr>
              <w:t>Definitely High Risk of Bias (use “Critically Deficient” drop down)</w:t>
            </w:r>
            <w:r w:rsidRPr="00237DFE">
              <w:rPr>
                <w:rFonts w:ascii="Calibri" w:eastAsia="Times New Roman" w:hAnsi="Calibri" w:cs="Calibri"/>
                <w:sz w:val="24"/>
                <w:szCs w:val="24"/>
              </w:rPr>
              <w:t xml:space="preserve">: </w:t>
            </w:r>
            <w:r w:rsidR="0027556B" w:rsidRPr="00237DFE">
              <w:rPr>
                <w:rFonts w:ascii="Calibri" w:eastAsia="Times New Roman" w:hAnsi="Calibri" w:cs="Calibri"/>
                <w:sz w:val="24"/>
                <w:szCs w:val="24"/>
              </w:rPr>
              <w:t xml:space="preserve">Uncertainties in </w:t>
            </w:r>
            <w:r w:rsidR="00C749FD" w:rsidRPr="00C749FD">
              <w:rPr>
                <w:rFonts w:ascii="Calibri" w:eastAsia="Times New Roman" w:hAnsi="Calibri" w:cs="Calibri"/>
                <w:b/>
                <w:bCs/>
                <w:color w:val="FF0000"/>
                <w:sz w:val="24"/>
                <w:szCs w:val="24"/>
              </w:rPr>
              <w:t>OR</w:t>
            </w:r>
            <w:r w:rsidR="0027556B" w:rsidRPr="00237DFE">
              <w:rPr>
                <w:rFonts w:ascii="Calibri" w:eastAsia="Times New Roman" w:hAnsi="Calibri" w:cs="Calibri"/>
                <w:color w:val="9933FF"/>
                <w:sz w:val="24"/>
                <w:szCs w:val="24"/>
              </w:rPr>
              <w:t xml:space="preserve"> </w:t>
            </w:r>
            <w:r w:rsidR="0027556B" w:rsidRPr="00237DFE">
              <w:rPr>
                <w:rFonts w:ascii="Calibri" w:eastAsia="Times New Roman" w:hAnsi="Calibri" w:cs="Calibri"/>
                <w:sz w:val="24"/>
                <w:szCs w:val="24"/>
              </w:rPr>
              <w:t xml:space="preserve">invalid or no exposure </w:t>
            </w:r>
            <w:r w:rsidR="006D1E0F" w:rsidRPr="00237DFE">
              <w:rPr>
                <w:rFonts w:ascii="Calibri" w:eastAsia="Times New Roman" w:hAnsi="Calibri" w:cs="Calibri"/>
                <w:sz w:val="24"/>
                <w:szCs w:val="24"/>
              </w:rPr>
              <w:t>characteri</w:t>
            </w:r>
            <w:r w:rsidR="006D1E0F">
              <w:rPr>
                <w:rFonts w:ascii="Calibri" w:eastAsia="Times New Roman" w:hAnsi="Calibri" w:cs="Calibri"/>
                <w:sz w:val="24"/>
                <w:szCs w:val="24"/>
              </w:rPr>
              <w:t>z</w:t>
            </w:r>
            <w:r w:rsidR="006D1E0F" w:rsidRPr="00237DFE">
              <w:rPr>
                <w:rFonts w:ascii="Calibri" w:eastAsia="Times New Roman" w:hAnsi="Calibri" w:cs="Calibri"/>
                <w:sz w:val="24"/>
                <w:szCs w:val="24"/>
              </w:rPr>
              <w:t xml:space="preserve">ation </w:t>
            </w:r>
            <w:r w:rsidR="0027556B" w:rsidRPr="00237DFE">
              <w:rPr>
                <w:rFonts w:ascii="Calibri" w:eastAsia="Times New Roman" w:hAnsi="Calibri" w:cs="Calibri"/>
                <w:sz w:val="24"/>
                <w:szCs w:val="24"/>
              </w:rPr>
              <w:t xml:space="preserve">and monitoring are identified, and there is reasonable certainty that the results are largely attributable to factors other than EMF exposure (e.g., exposure information not </w:t>
            </w:r>
            <w:proofErr w:type="gramStart"/>
            <w:r w:rsidR="0027556B" w:rsidRPr="00237DFE">
              <w:rPr>
                <w:rFonts w:ascii="Calibri" w:eastAsia="Times New Roman" w:hAnsi="Calibri" w:cs="Calibri"/>
                <w:sz w:val="24"/>
                <w:szCs w:val="24"/>
              </w:rPr>
              <w:t>provided</w:t>
            </w:r>
            <w:proofErr w:type="gramEnd"/>
            <w:r w:rsidR="0027556B" w:rsidRPr="00237DFE">
              <w:rPr>
                <w:rFonts w:ascii="Calibri" w:eastAsia="Times New Roman" w:hAnsi="Calibri" w:cs="Calibri"/>
                <w:sz w:val="24"/>
                <w:szCs w:val="24"/>
              </w:rPr>
              <w:t xml:space="preserve"> or it is not sufficient to describe the exposure </w:t>
            </w:r>
            <w:r w:rsidR="00C749FD" w:rsidRPr="00C749FD">
              <w:rPr>
                <w:rFonts w:ascii="Calibri" w:eastAsia="Times New Roman" w:hAnsi="Calibri" w:cs="Calibri"/>
                <w:b/>
                <w:bCs/>
                <w:color w:val="0000FF"/>
                <w:sz w:val="24"/>
                <w:szCs w:val="24"/>
              </w:rPr>
              <w:t>AND</w:t>
            </w:r>
            <w:r w:rsidR="00C749FD" w:rsidRPr="00C749FD">
              <w:rPr>
                <w:rFonts w:ascii="Calibri" w:eastAsia="Times New Roman" w:hAnsi="Calibri" w:cs="Calibri"/>
                <w:b/>
                <w:bCs/>
                <w:sz w:val="24"/>
                <w:szCs w:val="24"/>
              </w:rPr>
              <w:t>/</w:t>
            </w:r>
            <w:r w:rsidR="00C749FD" w:rsidRPr="00C749FD">
              <w:rPr>
                <w:rFonts w:ascii="Calibri" w:eastAsia="Times New Roman" w:hAnsi="Calibri" w:cs="Calibri"/>
                <w:b/>
                <w:bCs/>
                <w:color w:val="FF0000"/>
                <w:sz w:val="24"/>
                <w:szCs w:val="24"/>
              </w:rPr>
              <w:t>OR</w:t>
            </w:r>
            <w:r w:rsidR="00C749FD" w:rsidRPr="00237DFE">
              <w:rPr>
                <w:rFonts w:ascii="Calibri" w:eastAsia="Times New Roman" w:hAnsi="Calibri" w:cs="Calibri"/>
                <w:sz w:val="24"/>
                <w:szCs w:val="24"/>
              </w:rPr>
              <w:t xml:space="preserve"> </w:t>
            </w:r>
            <w:r w:rsidR="0027556B" w:rsidRPr="00237DFE">
              <w:rPr>
                <w:rFonts w:ascii="Calibri" w:eastAsia="Times New Roman" w:hAnsi="Calibri" w:cs="Calibri"/>
                <w:sz w:val="24"/>
                <w:szCs w:val="24"/>
              </w:rPr>
              <w:t>invalid assumptions of tissue internal exposure metrics or whole body SAR have been provided</w:t>
            </w:r>
            <w:r w:rsidR="007F4FC5">
              <w:rPr>
                <w:rFonts w:ascii="Calibri" w:eastAsia="Times New Roman" w:hAnsi="Calibri" w:cs="Calibri"/>
                <w:sz w:val="24"/>
                <w:szCs w:val="24"/>
              </w:rPr>
              <w:t>.</w:t>
            </w:r>
            <w:r w:rsidR="0027556B" w:rsidRPr="00237DFE">
              <w:rPr>
                <w:rFonts w:ascii="Calibri" w:eastAsia="Times New Roman" w:hAnsi="Calibri" w:cs="Calibri"/>
                <w:sz w:val="24"/>
                <w:szCs w:val="24"/>
              </w:rPr>
              <w:t xml:space="preserve"> </w:t>
            </w:r>
          </w:p>
        </w:tc>
      </w:tr>
    </w:tbl>
    <w:p w14:paraId="3CB9D4D2" w14:textId="77777777" w:rsidR="0027556B" w:rsidRPr="00237DFE" w:rsidRDefault="0027556B" w:rsidP="00ED5080">
      <w:pPr>
        <w:spacing w:after="0" w:line="240" w:lineRule="auto"/>
        <w:rPr>
          <w:rFonts w:ascii="Calibri" w:hAnsi="Calibri" w:cs="Calibri"/>
        </w:rPr>
      </w:pPr>
    </w:p>
    <w:p w14:paraId="4026518F" w14:textId="77777777" w:rsidR="0027556B" w:rsidRPr="00237DFE" w:rsidRDefault="0027556B" w:rsidP="00F915E9">
      <w:pPr>
        <w:pStyle w:val="Heading2"/>
        <w:rPr>
          <w:rFonts w:ascii="Calibri" w:hAnsi="Calibri" w:cs="Calibri"/>
        </w:rPr>
      </w:pPr>
      <w:r w:rsidRPr="00237DFE">
        <w:rPr>
          <w:rFonts w:ascii="Calibri" w:hAnsi="Calibri" w:cs="Calibri"/>
        </w:rPr>
        <w:t xml:space="preserve">Exposure timing, </w:t>
      </w:r>
      <w:proofErr w:type="gramStart"/>
      <w:r w:rsidRPr="00237DFE">
        <w:rPr>
          <w:rFonts w:ascii="Calibri" w:hAnsi="Calibri" w:cs="Calibri"/>
        </w:rPr>
        <w:t>frequency</w:t>
      </w:r>
      <w:proofErr w:type="gramEnd"/>
      <w:r w:rsidRPr="00237DFE">
        <w:rPr>
          <w:rFonts w:ascii="Calibri" w:hAnsi="Calibri" w:cs="Calibri"/>
        </w:rPr>
        <w:t xml:space="preserve"> and duration</w:t>
      </w:r>
    </w:p>
    <w:p w14:paraId="1913A98D" w14:textId="77777777" w:rsidR="0027556B" w:rsidRPr="00237DFE" w:rsidRDefault="0027556B" w:rsidP="00ED5080">
      <w:pPr>
        <w:pStyle w:val="Heading2"/>
        <w:rPr>
          <w:rFonts w:ascii="Calibri" w:hAnsi="Calibri" w:cs="Calibri"/>
        </w:rPr>
      </w:pPr>
      <w:r w:rsidRPr="00237DFE">
        <w:rPr>
          <w:rFonts w:ascii="Calibri" w:hAnsi="Calibri" w:cs="Calibri"/>
        </w:rPr>
        <w:t>Can we be confident that possible temperature increases do not affect the outcome?</w:t>
      </w:r>
    </w:p>
    <w:tbl>
      <w:tblPr>
        <w:tblStyle w:val="TableGrid"/>
        <w:tblW w:w="13675" w:type="dxa"/>
        <w:jc w:val="center"/>
        <w:tblLook w:val="04A0" w:firstRow="1" w:lastRow="0" w:firstColumn="1" w:lastColumn="0" w:noHBand="0" w:noVBand="1"/>
      </w:tblPr>
      <w:tblGrid>
        <w:gridCol w:w="13675"/>
      </w:tblGrid>
      <w:tr w:rsidR="0027556B" w:rsidRPr="00237DFE" w14:paraId="4A3A95E0" w14:textId="77777777" w:rsidTr="00844B15">
        <w:trPr>
          <w:jc w:val="center"/>
        </w:trPr>
        <w:tc>
          <w:tcPr>
            <w:tcW w:w="13675" w:type="dxa"/>
            <w:shd w:val="clear" w:color="auto" w:fill="B4C6E7" w:themeFill="accent1" w:themeFillTint="66"/>
          </w:tcPr>
          <w:p w14:paraId="225C4E75" w14:textId="578A6819" w:rsidR="0027556B" w:rsidRPr="00EB783F" w:rsidRDefault="0027556B" w:rsidP="00E47474">
            <w:pPr>
              <w:rPr>
                <w:rFonts w:ascii="Calibri" w:eastAsia="Times New Roman" w:hAnsi="Calibri" w:cs="Calibri"/>
                <w:b/>
                <w:bCs/>
                <w:color w:val="E60000"/>
                <w:sz w:val="24"/>
                <w:szCs w:val="24"/>
                <w:u w:val="single"/>
              </w:rPr>
            </w:pPr>
            <w:r w:rsidRPr="00EB783F">
              <w:rPr>
                <w:rFonts w:ascii="Calibri" w:hAnsi="Calibri" w:cs="Calibri"/>
                <w:b/>
                <w:bCs/>
                <w:sz w:val="24"/>
                <w:szCs w:val="24"/>
              </w:rPr>
              <w:t xml:space="preserve">Metric: Can we be confident that possible temperature increases </w:t>
            </w:r>
            <w:r w:rsidR="00E47474">
              <w:rPr>
                <w:rFonts w:ascii="Calibri" w:hAnsi="Calibri" w:cs="Calibri"/>
                <w:b/>
                <w:bCs/>
                <w:sz w:val="24"/>
                <w:szCs w:val="24"/>
              </w:rPr>
              <w:t>have been properly assessed</w:t>
            </w:r>
            <w:r w:rsidRPr="00EB783F">
              <w:rPr>
                <w:rFonts w:ascii="Calibri" w:hAnsi="Calibri" w:cs="Calibri"/>
                <w:b/>
                <w:bCs/>
                <w:sz w:val="24"/>
                <w:szCs w:val="24"/>
              </w:rPr>
              <w:t>?</w:t>
            </w:r>
          </w:p>
        </w:tc>
      </w:tr>
      <w:tr w:rsidR="0027556B" w:rsidRPr="00237DFE" w14:paraId="17CE5F0D" w14:textId="77777777" w:rsidTr="007C3254">
        <w:trPr>
          <w:trHeight w:val="699"/>
          <w:jc w:val="center"/>
        </w:trPr>
        <w:tc>
          <w:tcPr>
            <w:tcW w:w="13675" w:type="dxa"/>
            <w:shd w:val="clear" w:color="auto" w:fill="FFFFFF" w:themeFill="background1"/>
          </w:tcPr>
          <w:p w14:paraId="44949521"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color w:val="E60000"/>
                <w:sz w:val="24"/>
                <w:szCs w:val="24"/>
                <w:u w:val="single"/>
              </w:rPr>
              <w:lastRenderedPageBreak/>
              <w:t>CORE QUESTION</w:t>
            </w:r>
          </w:p>
          <w:p w14:paraId="1329FC44"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color w:val="E60000"/>
                <w:sz w:val="24"/>
                <w:szCs w:val="24"/>
              </w:rPr>
              <w:t>Did the study provide data on the body temperature of the animals?</w:t>
            </w:r>
          </w:p>
          <w:p w14:paraId="4CBF780C" w14:textId="77777777" w:rsidR="00E55F36" w:rsidRPr="009810A2" w:rsidRDefault="00E55F36" w:rsidP="00ED5080">
            <w:pPr>
              <w:rPr>
                <w:rFonts w:ascii="Calibri" w:eastAsia="Times New Roman" w:hAnsi="Calibri" w:cs="Calibri"/>
                <w:b/>
                <w:bCs/>
                <w:color w:val="0070C0"/>
                <w:sz w:val="24"/>
                <w:szCs w:val="24"/>
              </w:rPr>
            </w:pPr>
            <w:r w:rsidRPr="009810A2">
              <w:rPr>
                <w:rFonts w:ascii="Calibri" w:eastAsia="Times New Roman" w:hAnsi="Calibri" w:cs="Calibri"/>
                <w:b/>
                <w:bCs/>
                <w:color w:val="0070C0"/>
                <w:sz w:val="24"/>
                <w:szCs w:val="24"/>
                <w:u w:val="single"/>
              </w:rPr>
              <w:t>PROMPTING QUESTIONS</w:t>
            </w:r>
          </w:p>
          <w:p w14:paraId="686D38CD" w14:textId="77777777" w:rsidR="00E55F36" w:rsidRPr="009810A2" w:rsidRDefault="00E55F36" w:rsidP="00ED5080">
            <w:pPr>
              <w:rPr>
                <w:rFonts w:ascii="Calibri" w:eastAsia="Times New Roman" w:hAnsi="Calibri" w:cs="Calibri"/>
                <w:color w:val="0070C0"/>
                <w:sz w:val="24"/>
                <w:szCs w:val="24"/>
              </w:rPr>
            </w:pPr>
            <w:r w:rsidRPr="009810A2">
              <w:rPr>
                <w:rFonts w:ascii="Calibri" w:eastAsia="Times New Roman" w:hAnsi="Calibri" w:cs="Calibri"/>
                <w:color w:val="0070C0"/>
                <w:sz w:val="24"/>
                <w:szCs w:val="24"/>
              </w:rPr>
              <w:t>For each study:</w:t>
            </w:r>
          </w:p>
          <w:p w14:paraId="41290583" w14:textId="77777777" w:rsidR="00E55F36" w:rsidRPr="009810A2" w:rsidRDefault="00E55F36" w:rsidP="00ED5080">
            <w:pPr>
              <w:numPr>
                <w:ilvl w:val="0"/>
                <w:numId w:val="9"/>
              </w:numPr>
              <w:rPr>
                <w:rFonts w:ascii="Calibri" w:eastAsia="Times New Roman" w:hAnsi="Calibri" w:cs="Calibri"/>
                <w:color w:val="0070C0"/>
                <w:sz w:val="24"/>
                <w:szCs w:val="24"/>
              </w:rPr>
            </w:pPr>
            <w:r w:rsidRPr="009810A2">
              <w:rPr>
                <w:rFonts w:ascii="Calibri" w:eastAsia="Times New Roman" w:hAnsi="Calibri" w:cs="Calibri"/>
                <w:color w:val="0070C0"/>
                <w:sz w:val="24"/>
                <w:szCs w:val="24"/>
              </w:rPr>
              <w:t>Did the authors take steps to measure or calculate body temperature in the animals (</w:t>
            </w:r>
            <w:proofErr w:type="gramStart"/>
            <w:r w:rsidRPr="009810A2">
              <w:rPr>
                <w:rFonts w:ascii="Calibri" w:eastAsia="Times New Roman" w:hAnsi="Calibri" w:cs="Calibri"/>
                <w:color w:val="0070C0"/>
                <w:sz w:val="24"/>
                <w:szCs w:val="24"/>
              </w:rPr>
              <w:t>i.e.</w:t>
            </w:r>
            <w:proofErr w:type="gramEnd"/>
            <w:r w:rsidRPr="009810A2">
              <w:rPr>
                <w:rFonts w:ascii="Calibri" w:eastAsia="Times New Roman" w:hAnsi="Calibri" w:cs="Calibri"/>
                <w:color w:val="0070C0"/>
                <w:sz w:val="24"/>
                <w:szCs w:val="24"/>
              </w:rPr>
              <w:t xml:space="preserve"> in a pilot study)?</w:t>
            </w:r>
          </w:p>
          <w:p w14:paraId="7379BBFF" w14:textId="1BF1554C" w:rsidR="00E55F36" w:rsidRPr="00BE71AC" w:rsidRDefault="00E55F36" w:rsidP="00BE71AC">
            <w:pPr>
              <w:numPr>
                <w:ilvl w:val="0"/>
                <w:numId w:val="9"/>
              </w:numPr>
              <w:rPr>
                <w:rFonts w:ascii="Calibri" w:eastAsia="Times New Roman" w:hAnsi="Calibri" w:cs="Calibri"/>
                <w:color w:val="0070C0"/>
                <w:sz w:val="24"/>
                <w:szCs w:val="24"/>
              </w:rPr>
            </w:pPr>
            <w:proofErr w:type="gramStart"/>
            <w:r w:rsidRPr="009810A2">
              <w:rPr>
                <w:rFonts w:ascii="Calibri" w:eastAsia="Times New Roman" w:hAnsi="Calibri" w:cs="Calibri"/>
                <w:color w:val="0070C0"/>
                <w:sz w:val="24"/>
                <w:szCs w:val="24"/>
              </w:rPr>
              <w:t>Is</w:t>
            </w:r>
            <w:proofErr w:type="gramEnd"/>
            <w:r w:rsidRPr="009810A2">
              <w:rPr>
                <w:rFonts w:ascii="Calibri" w:eastAsia="Times New Roman" w:hAnsi="Calibri" w:cs="Calibri"/>
                <w:color w:val="0070C0"/>
                <w:sz w:val="24"/>
                <w:szCs w:val="24"/>
              </w:rPr>
              <w:t xml:space="preserve"> the exposure very low and body temperature increases </w:t>
            </w:r>
            <w:r w:rsidR="00E47474">
              <w:rPr>
                <w:rFonts w:ascii="Calibri" w:eastAsia="Times New Roman" w:hAnsi="Calibri" w:cs="Calibri"/>
                <w:color w:val="0070C0"/>
                <w:sz w:val="24"/>
                <w:szCs w:val="24"/>
              </w:rPr>
              <w:t>will be negligible</w:t>
            </w:r>
            <w:r w:rsidRPr="009810A2">
              <w:rPr>
                <w:rFonts w:ascii="Calibri" w:eastAsia="Times New Roman" w:hAnsi="Calibri" w:cs="Calibri"/>
                <w:color w:val="0070C0"/>
                <w:sz w:val="24"/>
                <w:szCs w:val="24"/>
              </w:rPr>
              <w:t xml:space="preserve"> (to be a risk of bias)?</w:t>
            </w:r>
          </w:p>
          <w:p w14:paraId="202E08C5" w14:textId="77777777" w:rsidR="00E55F36" w:rsidRPr="009810A2" w:rsidRDefault="00E55F36" w:rsidP="00ED5080">
            <w:pPr>
              <w:numPr>
                <w:ilvl w:val="0"/>
                <w:numId w:val="9"/>
              </w:numPr>
              <w:rPr>
                <w:rFonts w:ascii="Calibri" w:eastAsia="Times New Roman" w:hAnsi="Calibri" w:cs="Calibri"/>
                <w:color w:val="0070C0"/>
                <w:sz w:val="24"/>
                <w:szCs w:val="24"/>
              </w:rPr>
            </w:pPr>
            <w:r w:rsidRPr="009810A2">
              <w:rPr>
                <w:rFonts w:ascii="Calibri" w:eastAsia="Times New Roman" w:hAnsi="Calibri" w:cs="Calibri"/>
                <w:color w:val="0070C0"/>
                <w:sz w:val="24"/>
                <w:szCs w:val="24"/>
              </w:rPr>
              <w:t xml:space="preserve">Are there concerns about significant increases in body temperature? </w:t>
            </w:r>
          </w:p>
          <w:p w14:paraId="77B35FF9" w14:textId="3ED37B4F" w:rsidR="00E55F36" w:rsidRPr="003B05B9" w:rsidRDefault="00E55F36" w:rsidP="006E0B3F">
            <w:pPr>
              <w:pStyle w:val="CommentText"/>
              <w:rPr>
                <w:rFonts w:ascii="Calibri" w:eastAsia="Times New Roman" w:hAnsi="Calibri" w:cs="Calibri"/>
                <w:sz w:val="24"/>
                <w:szCs w:val="24"/>
              </w:rPr>
            </w:pPr>
            <w:r w:rsidRPr="003B05B9">
              <w:rPr>
                <w:rFonts w:ascii="Calibri" w:eastAsia="Times New Roman" w:hAnsi="Calibri" w:cs="Calibri"/>
                <w:i/>
                <w:iCs/>
                <w:sz w:val="24"/>
                <w:szCs w:val="24"/>
              </w:rPr>
              <w:t xml:space="preserve">NOTE: There are no studies reporting that increases of body temperature by 1°C </w:t>
            </w:r>
            <w:proofErr w:type="gramStart"/>
            <w:r w:rsidRPr="003B05B9">
              <w:rPr>
                <w:rFonts w:ascii="Calibri" w:eastAsia="Times New Roman" w:hAnsi="Calibri" w:cs="Calibri"/>
                <w:i/>
                <w:iCs/>
                <w:sz w:val="24"/>
                <w:szCs w:val="24"/>
              </w:rPr>
              <w:t>lead</w:t>
            </w:r>
            <w:proofErr w:type="gramEnd"/>
            <w:r w:rsidRPr="003B05B9">
              <w:rPr>
                <w:rFonts w:ascii="Calibri" w:eastAsia="Times New Roman" w:hAnsi="Calibri" w:cs="Calibri"/>
                <w:i/>
                <w:iCs/>
                <w:sz w:val="24"/>
                <w:szCs w:val="24"/>
              </w:rPr>
              <w:t xml:space="preserve"> to cancer (</w:t>
            </w:r>
            <w:r w:rsidR="00B80A75" w:rsidRPr="003B05B9">
              <w:rPr>
                <w:rFonts w:ascii="Calibri" w:eastAsia="Times New Roman" w:hAnsi="Calibri" w:cs="Calibri"/>
                <w:i/>
                <w:iCs/>
                <w:sz w:val="24"/>
                <w:szCs w:val="24"/>
              </w:rPr>
              <w:t>There is limited evidence in experimental animals for the carcinogenicity of very hot water at 65 C or above, IARC vol 116</w:t>
            </w:r>
            <w:r w:rsidRPr="003B05B9">
              <w:rPr>
                <w:rFonts w:ascii="Calibri" w:eastAsia="Times New Roman" w:hAnsi="Calibri" w:cs="Calibri"/>
                <w:i/>
                <w:iCs/>
                <w:sz w:val="24"/>
                <w:szCs w:val="24"/>
              </w:rPr>
              <w:t>), whereas other biological reactions and certain biomarkers can be changed due to temperature changes of 1°C</w:t>
            </w:r>
            <w:r w:rsidR="00B80A75" w:rsidRPr="003B05B9">
              <w:rPr>
                <w:rFonts w:ascii="Calibri" w:eastAsia="Times New Roman" w:hAnsi="Calibri" w:cs="Calibri"/>
                <w:i/>
                <w:iCs/>
                <w:sz w:val="24"/>
                <w:szCs w:val="24"/>
              </w:rPr>
              <w:t xml:space="preserve"> </w:t>
            </w:r>
            <w:r w:rsidR="00B80A75" w:rsidRPr="003B05B9">
              <w:rPr>
                <w:rFonts w:ascii="Calibri" w:eastAsia="Times New Roman" w:hAnsi="Calibri" w:cs="Calibri"/>
                <w:iCs/>
                <w:sz w:val="24"/>
                <w:szCs w:val="24"/>
              </w:rPr>
              <w:t>(but none of these have been established as mechanisms of carcinogenicity)</w:t>
            </w:r>
            <w:r w:rsidRPr="003B05B9">
              <w:rPr>
                <w:rFonts w:ascii="Calibri" w:eastAsia="Times New Roman" w:hAnsi="Calibri" w:cs="Calibri"/>
                <w:iCs/>
                <w:sz w:val="24"/>
                <w:szCs w:val="24"/>
              </w:rPr>
              <w:t>.</w:t>
            </w:r>
            <w:r w:rsidRPr="003B05B9">
              <w:rPr>
                <w:rFonts w:ascii="Calibri" w:eastAsia="Times New Roman" w:hAnsi="Calibri" w:cs="Calibri"/>
                <w:i/>
                <w:iCs/>
                <w:sz w:val="24"/>
                <w:szCs w:val="24"/>
              </w:rPr>
              <w:t xml:space="preserve"> </w:t>
            </w:r>
          </w:p>
          <w:p w14:paraId="3775CC04" w14:textId="77777777" w:rsidR="003918A7" w:rsidRPr="00E261BE" w:rsidRDefault="003918A7" w:rsidP="003918A7">
            <w:pPr>
              <w:rPr>
                <w:rFonts w:ascii="Calibri" w:eastAsia="Times New Roman" w:hAnsi="Calibri" w:cs="Calibri"/>
                <w:i/>
                <w:iCs/>
                <w:sz w:val="24"/>
                <w:szCs w:val="24"/>
              </w:rPr>
            </w:pPr>
            <w:r w:rsidRPr="00E261BE">
              <w:rPr>
                <w:rFonts w:ascii="Calibri" w:eastAsia="Times New Roman" w:hAnsi="Calibri" w:cs="Calibri"/>
                <w:i/>
                <w:iCs/>
                <w:sz w:val="24"/>
                <w:szCs w:val="24"/>
              </w:rPr>
              <w:t>A judgment and rationale for this domain should be given for each cohort or experiment in the study.</w:t>
            </w:r>
          </w:p>
          <w:p w14:paraId="3D209955" w14:textId="77777777" w:rsidR="003918A7" w:rsidRPr="00237DFE" w:rsidRDefault="003918A7" w:rsidP="003918A7">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w:t>
            </w:r>
          </w:p>
          <w:p w14:paraId="26A73097" w14:textId="0544923D" w:rsidR="00E55F36" w:rsidRPr="009A4E93" w:rsidRDefault="003918A7" w:rsidP="00ED5080">
            <w:pPr>
              <w:rPr>
                <w:rFonts w:ascii="Calibri" w:eastAsia="Times New Roman" w:hAnsi="Calibri" w:cs="Calibri"/>
                <w:sz w:val="24"/>
                <w:szCs w:val="24"/>
              </w:rPr>
            </w:pPr>
            <w:proofErr w:type="gramStart"/>
            <w:r w:rsidRPr="00237DFE">
              <w:rPr>
                <w:rFonts w:ascii="Calibri" w:eastAsia="Times New Roman" w:hAnsi="Calibri" w:cs="Calibri"/>
                <w:b/>
                <w:bCs/>
                <w:sz w:val="24"/>
                <w:szCs w:val="24"/>
              </w:rPr>
              <w:t>Definitely Low</w:t>
            </w:r>
            <w:proofErr w:type="gramEnd"/>
            <w:r w:rsidRPr="00237DFE">
              <w:rPr>
                <w:rFonts w:ascii="Calibri" w:eastAsia="Times New Roman" w:hAnsi="Calibri" w:cs="Calibri"/>
                <w:b/>
                <w:bCs/>
                <w:sz w:val="24"/>
                <w:szCs w:val="24"/>
              </w:rPr>
              <w:t xml:space="preserve"> Risk of Bias (use “Good” drop down)</w:t>
            </w:r>
            <w:r w:rsidRPr="00237DFE">
              <w:rPr>
                <w:rFonts w:ascii="Calibri" w:eastAsia="Times New Roman" w:hAnsi="Calibri" w:cs="Calibri"/>
                <w:sz w:val="24"/>
                <w:szCs w:val="24"/>
              </w:rPr>
              <w:t xml:space="preserve">: </w:t>
            </w:r>
            <w:r w:rsidR="00E55F36" w:rsidRPr="00237DFE">
              <w:rPr>
                <w:rFonts w:ascii="Calibri" w:eastAsia="Times New Roman" w:hAnsi="Calibri" w:cs="Calibri"/>
                <w:sz w:val="24"/>
                <w:szCs w:val="24"/>
              </w:rPr>
              <w:t>Body temperature has been measured or calculated in a pilot study under the exposure conditions used in the study</w:t>
            </w:r>
            <w:r w:rsidR="003E7B01">
              <w:rPr>
                <w:rFonts w:ascii="Calibri" w:eastAsia="Times New Roman" w:hAnsi="Calibri" w:cs="Calibri"/>
                <w:sz w:val="24"/>
                <w:szCs w:val="24"/>
              </w:rPr>
              <w:t>,</w:t>
            </w:r>
            <w:r w:rsidR="00E55F36" w:rsidRPr="00237DFE">
              <w:rPr>
                <w:rFonts w:ascii="Calibri" w:eastAsia="Times New Roman" w:hAnsi="Calibri" w:cs="Calibri"/>
                <w:sz w:val="24"/>
                <w:szCs w:val="24"/>
              </w:rPr>
              <w:t xml:space="preserve"> </w:t>
            </w:r>
            <w:r w:rsidR="00E55F36" w:rsidRPr="009A4E93">
              <w:rPr>
                <w:rFonts w:ascii="Calibri" w:eastAsia="Times New Roman" w:hAnsi="Calibri" w:cs="Calibri"/>
                <w:b/>
                <w:color w:val="FF0000"/>
                <w:sz w:val="24"/>
                <w:szCs w:val="24"/>
              </w:rPr>
              <w:t>OR</w:t>
            </w:r>
            <w:r w:rsidR="00E55F36" w:rsidRPr="00237DFE">
              <w:rPr>
                <w:rFonts w:ascii="Calibri" w:eastAsia="Times New Roman" w:hAnsi="Calibri" w:cs="Calibri"/>
                <w:sz w:val="24"/>
                <w:szCs w:val="24"/>
              </w:rPr>
              <w:t xml:space="preserve"> </w:t>
            </w:r>
            <w:r w:rsidR="00366799">
              <w:rPr>
                <w:rFonts w:ascii="Calibri" w:eastAsia="Times New Roman" w:hAnsi="Calibri" w:cs="Calibri"/>
                <w:sz w:val="24"/>
                <w:szCs w:val="24"/>
              </w:rPr>
              <w:t>the</w:t>
            </w:r>
            <w:r w:rsidR="00E55F36" w:rsidRPr="00237DFE">
              <w:rPr>
                <w:rFonts w:ascii="Calibri" w:eastAsia="Times New Roman" w:hAnsi="Calibri" w:cs="Calibri"/>
                <w:sz w:val="24"/>
                <w:szCs w:val="24"/>
              </w:rPr>
              <w:t xml:space="preserve"> increase in body temperature </w:t>
            </w:r>
            <w:r w:rsidR="00366799">
              <w:rPr>
                <w:rFonts w:ascii="Calibri" w:eastAsia="Times New Roman" w:hAnsi="Calibri" w:cs="Calibri"/>
                <w:sz w:val="24"/>
                <w:szCs w:val="24"/>
              </w:rPr>
              <w:t xml:space="preserve">is negligible </w:t>
            </w:r>
            <w:r w:rsidR="00E55F36" w:rsidRPr="00237DFE">
              <w:rPr>
                <w:rFonts w:ascii="Calibri" w:eastAsia="Times New Roman" w:hAnsi="Calibri" w:cs="Calibri"/>
                <w:sz w:val="24"/>
                <w:szCs w:val="24"/>
              </w:rPr>
              <w:t xml:space="preserve">due to low exposure levels. In case of local exposure, a temperature analysis has been performed using reliable methods </w:t>
            </w:r>
            <w:r w:rsidR="005278CA">
              <w:rPr>
                <w:rFonts w:ascii="Calibri" w:eastAsia="Times New Roman" w:hAnsi="Calibri" w:cs="Calibri"/>
                <w:sz w:val="24"/>
                <w:szCs w:val="24"/>
              </w:rPr>
              <w:t>in case of high exposure that are</w:t>
            </w:r>
            <w:r w:rsidR="00E55F36" w:rsidRPr="00237DFE">
              <w:rPr>
                <w:rFonts w:ascii="Calibri" w:eastAsia="Times New Roman" w:hAnsi="Calibri" w:cs="Calibri"/>
                <w:sz w:val="24"/>
                <w:szCs w:val="24"/>
              </w:rPr>
              <w:t xml:space="preserve"> likely related to significant temperature increases</w:t>
            </w:r>
            <w:r w:rsidR="003E7B01">
              <w:rPr>
                <w:rFonts w:ascii="Calibri" w:eastAsia="Times New Roman" w:hAnsi="Calibri" w:cs="Calibri"/>
                <w:sz w:val="24"/>
                <w:szCs w:val="24"/>
              </w:rPr>
              <w:t xml:space="preserve">, </w:t>
            </w:r>
            <w:r w:rsidR="003E7B01" w:rsidRPr="009A4E93">
              <w:rPr>
                <w:rFonts w:ascii="Calibri" w:eastAsia="Times New Roman" w:hAnsi="Calibri" w:cs="Calibri"/>
                <w:b/>
                <w:color w:val="FF0000"/>
                <w:sz w:val="24"/>
                <w:szCs w:val="24"/>
              </w:rPr>
              <w:t>OR</w:t>
            </w:r>
            <w:r w:rsidR="003E7B01">
              <w:rPr>
                <w:rFonts w:ascii="Calibri" w:eastAsia="Times New Roman" w:hAnsi="Calibri" w:cs="Calibri"/>
                <w:b/>
                <w:color w:val="0000FF"/>
                <w:sz w:val="24"/>
                <w:szCs w:val="24"/>
              </w:rPr>
              <w:t xml:space="preserve"> </w:t>
            </w:r>
            <w:r w:rsidR="003E7B01" w:rsidRPr="009A4E93">
              <w:rPr>
                <w:rFonts w:ascii="Calibri" w:eastAsia="Times New Roman" w:hAnsi="Calibri" w:cs="Calibri"/>
                <w:sz w:val="24"/>
                <w:szCs w:val="24"/>
              </w:rPr>
              <w:t>there is insufficient information provided about EMF exposure-induced temperature alterations, but according to appropriate exposure data, no evidence for any outcome-relevant exposure-induced temperature alteration</w:t>
            </w:r>
            <w:r w:rsidR="00E55F36" w:rsidRPr="009A4E93">
              <w:rPr>
                <w:rFonts w:ascii="Calibri" w:eastAsia="Times New Roman" w:hAnsi="Calibri" w:cs="Calibri"/>
                <w:sz w:val="24"/>
                <w:szCs w:val="24"/>
              </w:rPr>
              <w:t>.</w:t>
            </w:r>
          </w:p>
          <w:p w14:paraId="76FFDB1B" w14:textId="77777777" w:rsidR="00E55F36" w:rsidRPr="00237DFE" w:rsidRDefault="003918A7" w:rsidP="00ED5080">
            <w:pPr>
              <w:rPr>
                <w:rFonts w:ascii="Calibri" w:eastAsia="Times New Roman" w:hAnsi="Calibri" w:cs="Calibri"/>
                <w:sz w:val="24"/>
                <w:szCs w:val="24"/>
              </w:rPr>
            </w:pPr>
            <w:r w:rsidRPr="00237DFE">
              <w:rPr>
                <w:rFonts w:ascii="Calibri" w:eastAsia="Times New Roman" w:hAnsi="Calibri" w:cs="Calibri"/>
                <w:b/>
                <w:bCs/>
                <w:sz w:val="24"/>
                <w:szCs w:val="24"/>
              </w:rPr>
              <w:t>Probably Low Risk of Bias (use “Adequate” drop down)</w:t>
            </w:r>
            <w:r w:rsidRPr="00237DFE">
              <w:rPr>
                <w:rFonts w:ascii="Calibri" w:eastAsia="Times New Roman" w:hAnsi="Calibri" w:cs="Calibri"/>
                <w:sz w:val="24"/>
                <w:szCs w:val="24"/>
              </w:rPr>
              <w:t xml:space="preserve">: </w:t>
            </w:r>
            <w:r w:rsidR="00E55F36" w:rsidRPr="00237DFE">
              <w:rPr>
                <w:rFonts w:ascii="Calibri" w:eastAsia="Times New Roman" w:hAnsi="Calibri" w:cs="Calibri"/>
                <w:sz w:val="24"/>
                <w:szCs w:val="24"/>
              </w:rPr>
              <w:t>Some uncertainties about body temperature or local temperature assessments but these are expected to have minimal impact on the outcome or interpretation of the results (</w:t>
            </w:r>
            <w:proofErr w:type="gramStart"/>
            <w:r w:rsidR="00E55F36" w:rsidRPr="00237DFE">
              <w:rPr>
                <w:rFonts w:ascii="Calibri" w:eastAsia="Times New Roman" w:hAnsi="Calibri" w:cs="Calibri"/>
                <w:sz w:val="24"/>
                <w:szCs w:val="24"/>
              </w:rPr>
              <w:t>e.g.</w:t>
            </w:r>
            <w:proofErr w:type="gramEnd"/>
            <w:r w:rsidR="00E55F36" w:rsidRPr="00237DFE">
              <w:rPr>
                <w:rFonts w:ascii="Calibri" w:eastAsia="Times New Roman" w:hAnsi="Calibri" w:cs="Calibri"/>
                <w:sz w:val="24"/>
                <w:szCs w:val="24"/>
              </w:rPr>
              <w:t xml:space="preserve"> exposure is low or methods for temperature assessment are not explained in detail without evidence of concern etc.).</w:t>
            </w:r>
          </w:p>
          <w:p w14:paraId="50859B3C" w14:textId="07E4035C" w:rsidR="00E55F36" w:rsidRPr="00237DFE" w:rsidRDefault="003918A7" w:rsidP="00ED5080">
            <w:pPr>
              <w:rPr>
                <w:rFonts w:ascii="Calibri" w:eastAsia="Times New Roman" w:hAnsi="Calibri" w:cs="Calibri"/>
                <w:sz w:val="24"/>
                <w:szCs w:val="24"/>
              </w:rPr>
            </w:pPr>
            <w:r w:rsidRPr="00237DFE">
              <w:rPr>
                <w:rFonts w:ascii="Calibri" w:eastAsia="Times New Roman" w:hAnsi="Calibri" w:cs="Calibri"/>
                <w:b/>
                <w:bCs/>
                <w:sz w:val="24"/>
                <w:szCs w:val="24"/>
              </w:rPr>
              <w:t>Probably High Risk of Bias (use “Deficient” drop down)</w:t>
            </w:r>
            <w:r w:rsidRPr="00237DFE">
              <w:rPr>
                <w:rFonts w:ascii="Calibri" w:eastAsia="Times New Roman" w:hAnsi="Calibri" w:cs="Calibri"/>
                <w:sz w:val="24"/>
                <w:szCs w:val="24"/>
              </w:rPr>
              <w:t>:</w:t>
            </w:r>
            <w:r>
              <w:rPr>
                <w:rFonts w:ascii="Calibri" w:eastAsia="Times New Roman" w:hAnsi="Calibri" w:cs="Calibri"/>
                <w:sz w:val="24"/>
                <w:szCs w:val="24"/>
              </w:rPr>
              <w:t xml:space="preserve"> </w:t>
            </w:r>
            <w:r w:rsidR="00366799">
              <w:rPr>
                <w:rFonts w:ascii="Calibri" w:eastAsia="Times New Roman" w:hAnsi="Calibri" w:cs="Calibri"/>
                <w:sz w:val="24"/>
                <w:szCs w:val="24"/>
              </w:rPr>
              <w:t>There are u</w:t>
            </w:r>
            <w:r w:rsidR="00E55F36" w:rsidRPr="00237DFE">
              <w:rPr>
                <w:rFonts w:ascii="Calibri" w:eastAsia="Times New Roman" w:hAnsi="Calibri" w:cs="Calibri"/>
                <w:sz w:val="24"/>
                <w:szCs w:val="24"/>
              </w:rPr>
              <w:t xml:space="preserve">ncertainties in the body or local temperature </w:t>
            </w:r>
            <w:proofErr w:type="gramStart"/>
            <w:r w:rsidR="00E55F36" w:rsidRPr="00237DFE">
              <w:rPr>
                <w:rFonts w:ascii="Calibri" w:eastAsia="Times New Roman" w:hAnsi="Calibri" w:cs="Calibri"/>
                <w:sz w:val="24"/>
                <w:szCs w:val="24"/>
              </w:rPr>
              <w:t>assessment</w:t>
            </w:r>
            <w:proofErr w:type="gramEnd"/>
            <w:r w:rsidR="00E55F36" w:rsidRPr="00237DFE">
              <w:rPr>
                <w:rFonts w:ascii="Calibri" w:eastAsia="Times New Roman" w:hAnsi="Calibri" w:cs="Calibri"/>
                <w:sz w:val="24"/>
                <w:szCs w:val="24"/>
              </w:rPr>
              <w:t xml:space="preserve"> </w:t>
            </w:r>
            <w:r w:rsidR="00366799">
              <w:rPr>
                <w:rFonts w:ascii="Calibri" w:eastAsia="Times New Roman" w:hAnsi="Calibri" w:cs="Calibri"/>
                <w:sz w:val="24"/>
                <w:szCs w:val="24"/>
              </w:rPr>
              <w:t>and these may</w:t>
            </w:r>
            <w:r w:rsidR="00E55F36" w:rsidRPr="00237DFE">
              <w:rPr>
                <w:rFonts w:ascii="Calibri" w:eastAsia="Times New Roman" w:hAnsi="Calibri" w:cs="Calibri"/>
                <w:sz w:val="24"/>
                <w:szCs w:val="24"/>
              </w:rPr>
              <w:t xml:space="preserve"> impact the results </w:t>
            </w:r>
            <w:r w:rsidR="00366799">
              <w:rPr>
                <w:rFonts w:ascii="Calibri" w:eastAsia="Times New Roman" w:hAnsi="Calibri" w:cs="Calibri"/>
                <w:sz w:val="24"/>
                <w:szCs w:val="24"/>
              </w:rPr>
              <w:t xml:space="preserve">due to </w:t>
            </w:r>
            <w:r w:rsidR="00366799" w:rsidRPr="00366799">
              <w:rPr>
                <w:rFonts w:ascii="Calibri" w:eastAsia="Times New Roman" w:hAnsi="Calibri" w:cs="Calibri"/>
                <w:sz w:val="24"/>
                <w:szCs w:val="24"/>
              </w:rPr>
              <w:t>high exposure levels)</w:t>
            </w:r>
            <w:r w:rsidR="00366799">
              <w:rPr>
                <w:rFonts w:ascii="Calibri" w:eastAsia="Times New Roman" w:hAnsi="Calibri" w:cs="Calibri"/>
                <w:sz w:val="24"/>
                <w:szCs w:val="24"/>
              </w:rPr>
              <w:t xml:space="preserve"> </w:t>
            </w:r>
            <w:r w:rsidR="00E55F36" w:rsidRPr="00237DFE">
              <w:rPr>
                <w:rFonts w:ascii="Calibri" w:eastAsia="Times New Roman" w:hAnsi="Calibri" w:cs="Calibri"/>
                <w:sz w:val="24"/>
                <w:szCs w:val="24"/>
              </w:rPr>
              <w:t>(e.g., exposure-induced temperature elevations relevant to cancer development (initiation, promotion, progression)</w:t>
            </w:r>
            <w:r w:rsidR="00415833">
              <w:rPr>
                <w:rFonts w:ascii="Calibri" w:eastAsia="Times New Roman" w:hAnsi="Calibri" w:cs="Calibri"/>
                <w:sz w:val="24"/>
                <w:szCs w:val="24"/>
              </w:rPr>
              <w:t>,</w:t>
            </w:r>
            <w:r w:rsidR="00E55F36" w:rsidRPr="00237DFE">
              <w:rPr>
                <w:rFonts w:ascii="Calibri" w:eastAsia="Times New Roman" w:hAnsi="Calibri" w:cs="Calibri"/>
                <w:sz w:val="24"/>
                <w:szCs w:val="24"/>
              </w:rPr>
              <w:t xml:space="preserve"> </w:t>
            </w:r>
            <w:r w:rsidR="00E55F36" w:rsidRPr="00B86551">
              <w:rPr>
                <w:rFonts w:ascii="Calibri" w:eastAsia="Times New Roman" w:hAnsi="Calibri" w:cs="Calibri"/>
                <w:b/>
                <w:color w:val="FF0000"/>
                <w:sz w:val="24"/>
                <w:szCs w:val="24"/>
              </w:rPr>
              <w:t>OR</w:t>
            </w:r>
            <w:r w:rsidR="00E55F36" w:rsidRPr="00237DFE">
              <w:rPr>
                <w:rFonts w:ascii="Calibri" w:eastAsia="Times New Roman" w:hAnsi="Calibri" w:cs="Calibri"/>
                <w:sz w:val="24"/>
                <w:szCs w:val="24"/>
              </w:rPr>
              <w:t xml:space="preserve"> temperature (local or body) has not been addressed.</w:t>
            </w:r>
          </w:p>
          <w:p w14:paraId="30A13386" w14:textId="509D5A63" w:rsidR="0027556B" w:rsidRDefault="003918A7" w:rsidP="00ED5080">
            <w:pPr>
              <w:rPr>
                <w:rFonts w:ascii="Calibri" w:eastAsia="Times New Roman" w:hAnsi="Calibri" w:cs="Calibri"/>
                <w:sz w:val="24"/>
                <w:szCs w:val="24"/>
              </w:rPr>
            </w:pPr>
            <w:r w:rsidRPr="00237DFE">
              <w:rPr>
                <w:rFonts w:ascii="Calibri" w:eastAsia="Times New Roman" w:hAnsi="Calibri" w:cs="Calibri"/>
                <w:b/>
                <w:bCs/>
                <w:sz w:val="24"/>
                <w:szCs w:val="24"/>
              </w:rPr>
              <w:t>Definitely High Risk of Bias (use “Critically Deficient” drop down)</w:t>
            </w:r>
            <w:r w:rsidRPr="00237DFE">
              <w:rPr>
                <w:rFonts w:ascii="Calibri" w:eastAsia="Times New Roman" w:hAnsi="Calibri" w:cs="Calibri"/>
                <w:sz w:val="24"/>
                <w:szCs w:val="24"/>
              </w:rPr>
              <w:t xml:space="preserve">: </w:t>
            </w:r>
            <w:r w:rsidR="00366799">
              <w:rPr>
                <w:rFonts w:ascii="Calibri" w:eastAsia="Times New Roman" w:hAnsi="Calibri" w:cs="Calibri"/>
                <w:sz w:val="24"/>
                <w:szCs w:val="24"/>
              </w:rPr>
              <w:t>B</w:t>
            </w:r>
            <w:r w:rsidR="00E55F36" w:rsidRPr="00237DFE">
              <w:rPr>
                <w:rFonts w:ascii="Calibri" w:eastAsia="Times New Roman" w:hAnsi="Calibri" w:cs="Calibri"/>
                <w:sz w:val="24"/>
                <w:szCs w:val="24"/>
              </w:rPr>
              <w:t xml:space="preserve">ody or local temperature </w:t>
            </w:r>
            <w:r w:rsidR="00366799">
              <w:rPr>
                <w:rFonts w:ascii="Calibri" w:eastAsia="Times New Roman" w:hAnsi="Calibri" w:cs="Calibri"/>
                <w:sz w:val="24"/>
                <w:szCs w:val="24"/>
              </w:rPr>
              <w:t xml:space="preserve">was not </w:t>
            </w:r>
            <w:r w:rsidR="00E55F36" w:rsidRPr="00237DFE">
              <w:rPr>
                <w:rFonts w:ascii="Calibri" w:eastAsia="Times New Roman" w:hAnsi="Calibri" w:cs="Calibri"/>
                <w:sz w:val="24"/>
                <w:szCs w:val="24"/>
              </w:rPr>
              <w:t>assess</w:t>
            </w:r>
            <w:r w:rsidR="00366799">
              <w:rPr>
                <w:rFonts w:ascii="Calibri" w:eastAsia="Times New Roman" w:hAnsi="Calibri" w:cs="Calibri"/>
                <w:sz w:val="24"/>
                <w:szCs w:val="24"/>
              </w:rPr>
              <w:t>ed</w:t>
            </w:r>
            <w:r w:rsidR="00E55F36" w:rsidRPr="00237DFE">
              <w:rPr>
                <w:rFonts w:ascii="Calibri" w:eastAsia="Times New Roman" w:hAnsi="Calibri" w:cs="Calibri"/>
                <w:sz w:val="24"/>
                <w:szCs w:val="24"/>
              </w:rPr>
              <w:t xml:space="preserve"> </w:t>
            </w:r>
            <w:r w:rsidR="00366799">
              <w:rPr>
                <w:rFonts w:ascii="Calibri" w:eastAsia="Times New Roman" w:hAnsi="Calibri" w:cs="Calibri"/>
                <w:sz w:val="24"/>
                <w:szCs w:val="24"/>
              </w:rPr>
              <w:t xml:space="preserve">and may impact the </w:t>
            </w:r>
            <w:proofErr w:type="gramStart"/>
            <w:r w:rsidR="00366799">
              <w:rPr>
                <w:rFonts w:ascii="Calibri" w:eastAsia="Times New Roman" w:hAnsi="Calibri" w:cs="Calibri"/>
                <w:sz w:val="24"/>
                <w:szCs w:val="24"/>
              </w:rPr>
              <w:t>results  due</w:t>
            </w:r>
            <w:proofErr w:type="gramEnd"/>
            <w:r w:rsidR="00366799">
              <w:rPr>
                <w:rFonts w:ascii="Calibri" w:eastAsia="Times New Roman" w:hAnsi="Calibri" w:cs="Calibri"/>
                <w:sz w:val="24"/>
                <w:szCs w:val="24"/>
              </w:rPr>
              <w:t xml:space="preserve"> to </w:t>
            </w:r>
            <w:r w:rsidR="00E55F36" w:rsidRPr="00237DFE">
              <w:rPr>
                <w:rFonts w:ascii="Calibri" w:eastAsia="Times New Roman" w:hAnsi="Calibri" w:cs="Calibri"/>
                <w:sz w:val="24"/>
                <w:szCs w:val="24"/>
              </w:rPr>
              <w:t xml:space="preserve">high exposure levels, and temperature elevations </w:t>
            </w:r>
            <w:r w:rsidR="00366799">
              <w:rPr>
                <w:rFonts w:ascii="Calibri" w:eastAsia="Times New Roman" w:hAnsi="Calibri" w:cs="Calibri"/>
                <w:sz w:val="24"/>
                <w:szCs w:val="24"/>
              </w:rPr>
              <w:t>may be</w:t>
            </w:r>
            <w:r w:rsidR="00E55F36" w:rsidRPr="00237DFE">
              <w:rPr>
                <w:rFonts w:ascii="Calibri" w:eastAsia="Times New Roman" w:hAnsi="Calibri" w:cs="Calibri"/>
                <w:sz w:val="24"/>
                <w:szCs w:val="24"/>
              </w:rPr>
              <w:t xml:space="preserve"> </w:t>
            </w:r>
            <w:r w:rsidR="00366799">
              <w:rPr>
                <w:rFonts w:ascii="Calibri" w:eastAsia="Times New Roman" w:hAnsi="Calibri" w:cs="Calibri"/>
                <w:sz w:val="24"/>
                <w:szCs w:val="24"/>
              </w:rPr>
              <w:t>the</w:t>
            </w:r>
            <w:r w:rsidR="00E55F36" w:rsidRPr="00237DFE">
              <w:rPr>
                <w:rFonts w:ascii="Calibri" w:eastAsia="Times New Roman" w:hAnsi="Calibri" w:cs="Calibri"/>
                <w:sz w:val="24"/>
                <w:szCs w:val="24"/>
              </w:rPr>
              <w:t xml:space="preserve"> primary driver of the results (cancer)</w:t>
            </w:r>
            <w:r w:rsidR="00BE71AC">
              <w:rPr>
                <w:rFonts w:ascii="Calibri" w:eastAsia="Times New Roman" w:hAnsi="Calibri" w:cs="Calibri"/>
                <w:sz w:val="24"/>
                <w:szCs w:val="24"/>
              </w:rPr>
              <w:t xml:space="preserve"> </w:t>
            </w:r>
            <w:r w:rsidR="00E55F36" w:rsidRPr="00237DFE">
              <w:rPr>
                <w:rFonts w:ascii="Calibri" w:eastAsia="Times New Roman" w:hAnsi="Calibri" w:cs="Calibri"/>
                <w:sz w:val="24"/>
                <w:szCs w:val="24"/>
              </w:rPr>
              <w:t>e.g., exposure-induced temperature elevations relevant to cancer development (initiation, promotion, progression).</w:t>
            </w:r>
          </w:p>
          <w:p w14:paraId="334276A5" w14:textId="77777777" w:rsidR="00AD355B" w:rsidRPr="00237DFE" w:rsidRDefault="00AD355B" w:rsidP="00ED5080">
            <w:pPr>
              <w:rPr>
                <w:rFonts w:ascii="Calibri" w:eastAsia="Times New Roman" w:hAnsi="Calibri" w:cs="Calibri"/>
                <w:sz w:val="24"/>
                <w:szCs w:val="24"/>
              </w:rPr>
            </w:pPr>
          </w:p>
        </w:tc>
      </w:tr>
    </w:tbl>
    <w:p w14:paraId="632137A8" w14:textId="77777777" w:rsidR="0027556B" w:rsidRPr="00237DFE" w:rsidRDefault="0027556B" w:rsidP="00ED5080">
      <w:pPr>
        <w:spacing w:after="0" w:line="240" w:lineRule="auto"/>
        <w:rPr>
          <w:rFonts w:ascii="Calibri" w:hAnsi="Calibri" w:cs="Calibri"/>
        </w:rPr>
      </w:pPr>
    </w:p>
    <w:p w14:paraId="0C61223E" w14:textId="77777777" w:rsidR="00B86551" w:rsidRDefault="00B86551" w:rsidP="00ED5080">
      <w:pPr>
        <w:pStyle w:val="Heading1"/>
        <w:spacing w:line="240" w:lineRule="auto"/>
        <w:rPr>
          <w:rFonts w:ascii="Calibri" w:hAnsi="Calibri" w:cs="Calibri"/>
        </w:rPr>
      </w:pPr>
    </w:p>
    <w:p w14:paraId="056B61D2" w14:textId="77777777" w:rsidR="00E55F36" w:rsidRPr="00237DFE" w:rsidRDefault="00E55F36" w:rsidP="00ED5080">
      <w:pPr>
        <w:pStyle w:val="Heading1"/>
        <w:spacing w:line="240" w:lineRule="auto"/>
        <w:rPr>
          <w:rFonts w:ascii="Calibri" w:hAnsi="Calibri" w:cs="Calibri"/>
        </w:rPr>
      </w:pPr>
      <w:r w:rsidRPr="00237DFE">
        <w:rPr>
          <w:rFonts w:ascii="Calibri" w:hAnsi="Calibri" w:cs="Calibri"/>
        </w:rPr>
        <w:t>Detection</w:t>
      </w:r>
      <w:r w:rsidR="00796EF0">
        <w:rPr>
          <w:rFonts w:ascii="Calibri" w:hAnsi="Calibri" w:cs="Calibri"/>
        </w:rPr>
        <w:t>/Outcome</w:t>
      </w:r>
      <w:r w:rsidRPr="00237DFE">
        <w:rPr>
          <w:rFonts w:ascii="Calibri" w:hAnsi="Calibri" w:cs="Calibri"/>
        </w:rPr>
        <w:t xml:space="preserve"> </w:t>
      </w:r>
      <w:r w:rsidR="00563664">
        <w:rPr>
          <w:rFonts w:ascii="Calibri" w:hAnsi="Calibri" w:cs="Calibri"/>
        </w:rPr>
        <w:t xml:space="preserve">Bias </w:t>
      </w:r>
      <w:r w:rsidRPr="00237DFE">
        <w:rPr>
          <w:rFonts w:ascii="Calibri" w:hAnsi="Calibri" w:cs="Calibri"/>
        </w:rPr>
        <w:t>Domain</w:t>
      </w:r>
    </w:p>
    <w:p w14:paraId="039458BC" w14:textId="77777777" w:rsidR="00E55F36" w:rsidRPr="00237DFE" w:rsidRDefault="00E55F36" w:rsidP="00ED5080">
      <w:pPr>
        <w:pStyle w:val="Heading2"/>
        <w:rPr>
          <w:rFonts w:ascii="Calibri" w:hAnsi="Calibri" w:cs="Calibri"/>
        </w:rPr>
      </w:pPr>
      <w:r w:rsidRPr="00237DFE">
        <w:rPr>
          <w:rFonts w:ascii="Calibri" w:hAnsi="Calibri" w:cs="Calibri"/>
        </w:rPr>
        <w:t>Can we be confident in the outcome assessment?</w:t>
      </w:r>
    </w:p>
    <w:tbl>
      <w:tblPr>
        <w:tblStyle w:val="TableGrid"/>
        <w:tblW w:w="13675" w:type="dxa"/>
        <w:jc w:val="center"/>
        <w:tblLook w:val="04A0" w:firstRow="1" w:lastRow="0" w:firstColumn="1" w:lastColumn="0" w:noHBand="0" w:noVBand="1"/>
      </w:tblPr>
      <w:tblGrid>
        <w:gridCol w:w="13675"/>
      </w:tblGrid>
      <w:tr w:rsidR="00E55F36" w:rsidRPr="00237DFE" w14:paraId="0612FE2B" w14:textId="77777777" w:rsidTr="00844B15">
        <w:trPr>
          <w:jc w:val="center"/>
        </w:trPr>
        <w:tc>
          <w:tcPr>
            <w:tcW w:w="13675" w:type="dxa"/>
            <w:shd w:val="clear" w:color="auto" w:fill="B4C6E7" w:themeFill="accent1" w:themeFillTint="66"/>
          </w:tcPr>
          <w:p w14:paraId="6D1CD48C" w14:textId="77777777" w:rsidR="00E55F36" w:rsidRPr="00EB783F" w:rsidRDefault="00E55F36" w:rsidP="00ED5080">
            <w:pPr>
              <w:rPr>
                <w:rFonts w:ascii="Calibri" w:eastAsia="Times New Roman" w:hAnsi="Calibri" w:cs="Calibri"/>
                <w:b/>
                <w:bCs/>
                <w:color w:val="E60000"/>
                <w:sz w:val="24"/>
                <w:szCs w:val="24"/>
                <w:u w:val="single"/>
              </w:rPr>
            </w:pPr>
            <w:r w:rsidRPr="00EB783F">
              <w:rPr>
                <w:rFonts w:ascii="Calibri" w:hAnsi="Calibri" w:cs="Calibri"/>
                <w:b/>
                <w:bCs/>
                <w:sz w:val="24"/>
                <w:szCs w:val="24"/>
              </w:rPr>
              <w:t>Metric: Can we be confident in the outcome assessment?</w:t>
            </w:r>
          </w:p>
        </w:tc>
      </w:tr>
      <w:tr w:rsidR="00E55F36" w:rsidRPr="00237DFE" w14:paraId="314CB664" w14:textId="77777777" w:rsidTr="009810A2">
        <w:trPr>
          <w:trHeight w:val="980"/>
          <w:jc w:val="center"/>
        </w:trPr>
        <w:tc>
          <w:tcPr>
            <w:tcW w:w="13675" w:type="dxa"/>
            <w:shd w:val="clear" w:color="auto" w:fill="FFFFFF" w:themeFill="background1"/>
          </w:tcPr>
          <w:p w14:paraId="21AD5C1D" w14:textId="77777777" w:rsidR="004C5323" w:rsidRDefault="004C5323" w:rsidP="00ED5080">
            <w:pPr>
              <w:pStyle w:val="NormalWeb"/>
              <w:spacing w:before="0" w:beforeAutospacing="0" w:after="0" w:afterAutospacing="0"/>
              <w:rPr>
                <w:rFonts w:asciiTheme="minorHAnsi" w:hAnsiTheme="minorHAnsi" w:cstheme="minorHAnsi"/>
              </w:rPr>
            </w:pPr>
            <w:r w:rsidRPr="004C5323">
              <w:rPr>
                <w:rFonts w:asciiTheme="minorHAnsi" w:hAnsiTheme="minorHAnsi" w:cstheme="minorHAnsi"/>
              </w:rPr>
              <w:lastRenderedPageBreak/>
              <w:t xml:space="preserve">Detection bias can be minimized by using valid and reliable methods to assess the outcome applied consistently across groups (i.e., under the same method and time-frame). The objectivity of procedures used for measuring and reporting an outcome will impact the degree to which outcome assessors could bias the reported results. </w:t>
            </w:r>
          </w:p>
          <w:p w14:paraId="12B3899F" w14:textId="0BBA5897" w:rsidR="007C3254" w:rsidRPr="00E24F75" w:rsidRDefault="007C3254" w:rsidP="007C3254">
            <w:pPr>
              <w:pStyle w:val="CommentText1"/>
              <w:spacing w:after="120"/>
              <w:rPr>
                <w:rFonts w:eastAsia="Times New Roman" w:cstheme="minorHAnsi"/>
                <w:i/>
                <w:sz w:val="24"/>
                <w:szCs w:val="24"/>
              </w:rPr>
            </w:pPr>
            <w:r w:rsidRPr="00BE71AC">
              <w:rPr>
                <w:rFonts w:eastAsia="Times New Roman" w:cstheme="minorHAnsi"/>
                <w:i/>
                <w:sz w:val="24"/>
                <w:szCs w:val="24"/>
              </w:rPr>
              <w:t>NOTE</w:t>
            </w:r>
            <w:r w:rsidRPr="00BE71AC">
              <w:rPr>
                <w:rFonts w:eastAsia="Times New Roman" w:cstheme="minorHAnsi"/>
                <w:sz w:val="24"/>
                <w:szCs w:val="24"/>
              </w:rPr>
              <w:t xml:space="preserve">: </w:t>
            </w:r>
            <w:r w:rsidRPr="00BE71AC">
              <w:rPr>
                <w:rFonts w:eastAsia="Times New Roman" w:cstheme="minorHAnsi"/>
                <w:i/>
                <w:sz w:val="24"/>
                <w:szCs w:val="24"/>
              </w:rPr>
              <w:t>blinding of pathologists is not required nor common in academia, government agencies, industry and is not be considered as risk of bias. The initial review of slides is conducted unblinded (not masked), the secondary review is blinded (or masked)</w:t>
            </w:r>
            <w:r w:rsidR="00AD6CF8" w:rsidRPr="00BE71AC">
              <w:rPr>
                <w:rFonts w:eastAsia="Times New Roman" w:cstheme="minorHAnsi"/>
                <w:i/>
                <w:sz w:val="24"/>
                <w:szCs w:val="24"/>
              </w:rPr>
              <w:t xml:space="preserve"> </w:t>
            </w:r>
            <w:r w:rsidR="00AD6CF8" w:rsidRPr="00BE71AC">
              <w:rPr>
                <w:rFonts w:eastAsia="Times New Roman" w:cstheme="minorHAnsi"/>
                <w:i/>
                <w:sz w:val="24"/>
                <w:szCs w:val="24"/>
              </w:rPr>
              <w:fldChar w:fldCharType="begin">
                <w:fldData xml:space="preserve">PEVuZE5vdGU+PENpdGU+PEF1dGhvcj5TaWxsczwvQXV0aG9yPjxZZWFyPjIwMTk8L1llYXI+PFJl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</w:fldData>
              </w:fldChar>
            </w:r>
            <w:r w:rsidR="00AD6CF8" w:rsidRPr="00BE71AC">
              <w:rPr>
                <w:rFonts w:eastAsia="Times New Roman" w:cstheme="minorHAnsi"/>
                <w:i/>
                <w:sz w:val="24"/>
                <w:szCs w:val="24"/>
              </w:rPr>
              <w:instrText xml:space="preserve"> ADDIN EN.CITE </w:instrText>
            </w:r>
            <w:r w:rsidR="00AD6CF8" w:rsidRPr="00BE71AC">
              <w:rPr>
                <w:rFonts w:eastAsia="Times New Roman" w:cstheme="minorHAnsi"/>
                <w:i/>
                <w:sz w:val="24"/>
                <w:szCs w:val="24"/>
              </w:rPr>
              <w:fldChar w:fldCharType="begin">
                <w:fldData xml:space="preserve">PEVuZE5vdGU+PENpdGU+PEF1dGhvcj5TaWxsczwvQXV0aG9yPjxZZWFyPjIwMTk8L1llYXI+PFJl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</w:fldData>
              </w:fldChar>
            </w:r>
            <w:r w:rsidR="00AD6CF8" w:rsidRPr="00BE71AC">
              <w:rPr>
                <w:rFonts w:eastAsia="Times New Roman" w:cstheme="minorHAnsi"/>
                <w:i/>
                <w:sz w:val="24"/>
                <w:szCs w:val="24"/>
              </w:rPr>
              <w:instrText xml:space="preserve"> ADDIN EN.CITE.DATA </w:instrText>
            </w:r>
            <w:r w:rsidR="00AD6CF8" w:rsidRPr="00BE71AC">
              <w:rPr>
                <w:rFonts w:eastAsia="Times New Roman" w:cstheme="minorHAnsi"/>
                <w:i/>
                <w:sz w:val="24"/>
                <w:szCs w:val="24"/>
              </w:rPr>
            </w:r>
            <w:r w:rsidR="00AD6CF8" w:rsidRPr="00BE71AC">
              <w:rPr>
                <w:rFonts w:eastAsia="Times New Roman" w:cstheme="minorHAnsi"/>
                <w:i/>
                <w:sz w:val="24"/>
                <w:szCs w:val="24"/>
              </w:rPr>
              <w:fldChar w:fldCharType="end"/>
            </w:r>
            <w:r w:rsidR="00AD6CF8" w:rsidRPr="00BE71AC">
              <w:rPr>
                <w:rFonts w:eastAsia="Times New Roman" w:cstheme="minorHAnsi"/>
                <w:i/>
                <w:sz w:val="24"/>
                <w:szCs w:val="24"/>
              </w:rPr>
            </w:r>
            <w:r w:rsidR="00AD6CF8" w:rsidRPr="00BE71AC">
              <w:rPr>
                <w:rFonts w:eastAsia="Times New Roman" w:cstheme="minorHAnsi"/>
                <w:i/>
                <w:sz w:val="24"/>
                <w:szCs w:val="24"/>
              </w:rPr>
              <w:fldChar w:fldCharType="separate"/>
            </w:r>
            <w:r w:rsidR="00AD6CF8" w:rsidRPr="00BE71AC">
              <w:rPr>
                <w:rFonts w:eastAsia="Times New Roman" w:cstheme="minorHAnsi"/>
                <w:i/>
                <w:noProof/>
                <w:sz w:val="24"/>
                <w:szCs w:val="24"/>
              </w:rPr>
              <w:t>(Sills et al., 2019)</w:t>
            </w:r>
            <w:r w:rsidR="00AD6CF8" w:rsidRPr="00BE71AC">
              <w:rPr>
                <w:rFonts w:eastAsia="Times New Roman" w:cstheme="minorHAnsi"/>
                <w:i/>
                <w:sz w:val="24"/>
                <w:szCs w:val="24"/>
              </w:rPr>
              <w:fldChar w:fldCharType="end"/>
            </w:r>
            <w:r w:rsidRPr="00BE71AC">
              <w:rPr>
                <w:rFonts w:eastAsia="Times New Roman" w:cstheme="minorHAnsi"/>
                <w:i/>
                <w:sz w:val="24"/>
                <w:szCs w:val="24"/>
              </w:rPr>
              <w:t>. This procedure is consistent with the position of the Society of Toxicologic Pathologists (STP) and the American College of Veterinary Pathologists (ACVP</w:t>
            </w:r>
            <w:r w:rsidR="00AD6CF8" w:rsidRPr="00BE71AC">
              <w:rPr>
                <w:rFonts w:eastAsia="Times New Roman" w:cstheme="minorHAnsi"/>
                <w:i/>
                <w:sz w:val="24"/>
                <w:szCs w:val="24"/>
              </w:rPr>
              <w:t xml:space="preserve">) </w:t>
            </w:r>
            <w:r w:rsidR="00AD6CF8" w:rsidRPr="00BE71AC">
              <w:rPr>
                <w:rFonts w:eastAsia="Times New Roman" w:cstheme="minorHAnsi"/>
                <w:i/>
                <w:sz w:val="24"/>
                <w:szCs w:val="24"/>
              </w:rPr>
              <w:fldChar w:fldCharType="begin"/>
            </w:r>
            <w:r w:rsidR="00AD6CF8" w:rsidRPr="00BE71AC">
              <w:rPr>
                <w:rFonts w:eastAsia="Times New Roman" w:cstheme="minorHAnsi"/>
                <w:i/>
                <w:sz w:val="24"/>
                <w:szCs w:val="24"/>
              </w:rPr>
              <w:instrText xml:space="preserve"> ADDIN EN.CITE &lt;EndNote&gt;&lt;Cite&gt;&lt;Author&gt;Crissman&lt;/Author&gt;&lt;Year&gt;2004&lt;/Year&gt;&lt;RecNum&gt;144&lt;/RecNum&gt;&lt;DisplayText&gt;(Crissman&lt;style face="italic"&gt; et al.&lt;/style&gt;, 2004)&lt;/DisplayText&gt;&lt;record&gt;&lt;rec-number&gt;144&lt;/rec-number&gt;&lt;foreign-keys&gt;&lt;key app="EN" db-id="axx2zxs22pazfbezazpvptvizxpar5azdp5v" timestamp="1620634810"&gt;144&lt;/key&gt;&lt;/foreign-keys&gt;&lt;ref-type name="Journal Article"&gt;17&lt;/ref-type&gt;&lt;contributors&gt;&lt;authors&gt;&lt;author&gt;Crissman, J. W.&lt;/author&gt;&lt;author&gt;Goodman, D. G.&lt;/author&gt;&lt;author&gt;Hildebrandt, P. K.&lt;/author&gt;&lt;author&gt;Maronpot, R. R.&lt;/author&gt;&lt;author&gt;Prater, D. A.&lt;/author&gt;&lt;author&gt;Riley, J. H.&lt;/author&gt;&lt;author&gt;Seaman, W. J.&lt;/author&gt;&lt;author&gt;Thake, D. C.&lt;/author&gt;&lt;/authors&gt;&lt;/contributors&gt;&lt;auth-address&gt;Health &amp;amp; Environmental Sciences, Dow Corning Corporation, Midland, Michigan 48686, USA.&lt;/auth-address&gt;&lt;titles&gt;&lt;title&gt;Best practices guideline: toxicologic histopathology&lt;/title&gt;&lt;secondary-title&gt;Toxicol Pathol&lt;/secondary-title&gt;&lt;/titles&gt;&lt;periodical&gt;&lt;full-title&gt;Toxicol Pathol&lt;/full-title&gt;&lt;/periodical&gt;&lt;pages&gt;126-31&lt;/pages&gt;&lt;volume&gt;32&lt;/volume&gt;&lt;number&gt;1&lt;/number&gt;&lt;edition&gt;2004/01/10&lt;/edition&gt;&lt;keywords&gt;&lt;keyword&gt;Animals&lt;/keyword&gt;&lt;keyword&gt;Microscopy/methods/*standards&lt;/keyword&gt;&lt;keyword&gt;Pathology/methods/*standards&lt;/keyword&gt;&lt;keyword&gt;Toxicology/methods/*standards&lt;/keyword&gt;&lt;/keywords&gt;&lt;dates&gt;&lt;year&gt;2004&lt;/year&gt;&lt;pub-dates&gt;&lt;date&gt;Jan-Feb&lt;/date&gt;&lt;/pub-dates&gt;&lt;/dates&gt;&lt;isbn&gt;0192-6233 (Print)&amp;#xD;0192-6233 (Linking)&lt;/isbn&gt;&lt;accession-num&gt;14713558&lt;/accession-num&gt;&lt;urls&gt;&lt;related-urls&gt;&lt;url&gt;https://www.ncbi.nlm.nih.gov/pubmed/14713558&lt;/url&gt;&lt;/related-urls&gt;&lt;/urls&gt;&lt;electronic-resource-num&gt;10.1080/01926230490268756&lt;/electronic-resource-num&gt;&lt;/record&gt;&lt;/Cite&gt;&lt;/EndNote&gt;</w:instrText>
            </w:r>
            <w:r w:rsidR="00AD6CF8" w:rsidRPr="00BE71AC">
              <w:rPr>
                <w:rFonts w:eastAsia="Times New Roman" w:cstheme="minorHAnsi"/>
                <w:i/>
                <w:sz w:val="24"/>
                <w:szCs w:val="24"/>
              </w:rPr>
              <w:fldChar w:fldCharType="separate"/>
            </w:r>
            <w:r w:rsidR="00AD6CF8" w:rsidRPr="00BE71AC">
              <w:rPr>
                <w:rFonts w:eastAsia="Times New Roman" w:cstheme="minorHAnsi"/>
                <w:i/>
                <w:noProof/>
                <w:sz w:val="24"/>
                <w:szCs w:val="24"/>
              </w:rPr>
              <w:t>(Crissman et al., 2004)</w:t>
            </w:r>
            <w:r w:rsidR="00AD6CF8" w:rsidRPr="00BE71AC">
              <w:rPr>
                <w:rFonts w:eastAsia="Times New Roman" w:cstheme="minorHAnsi"/>
                <w:i/>
                <w:sz w:val="24"/>
                <w:szCs w:val="24"/>
              </w:rPr>
              <w:fldChar w:fldCharType="end"/>
            </w:r>
            <w:r w:rsidR="00AD6CF8" w:rsidRPr="00BE71AC">
              <w:rPr>
                <w:rFonts w:eastAsia="Times New Roman" w:cstheme="minorHAnsi"/>
                <w:i/>
                <w:sz w:val="24"/>
                <w:szCs w:val="24"/>
              </w:rPr>
              <w:t>.</w:t>
            </w:r>
          </w:p>
          <w:p w14:paraId="0CB35E60" w14:textId="77777777" w:rsidR="00855D77" w:rsidRPr="00E24F75" w:rsidRDefault="00855D77" w:rsidP="00855D77">
            <w:pPr>
              <w:pStyle w:val="ListParagraph"/>
              <w:numPr>
                <w:ilvl w:val="0"/>
                <w:numId w:val="24"/>
              </w:numPr>
              <w:adjustRightInd w:val="0"/>
              <w:spacing w:before="117"/>
              <w:contextualSpacing w:val="0"/>
              <w:rPr>
                <w:color w:val="000000"/>
                <w:sz w:val="24"/>
                <w:szCs w:val="24"/>
              </w:rPr>
            </w:pPr>
            <w:r w:rsidRPr="00E24F75">
              <w:rPr>
                <w:color w:val="000000"/>
                <w:sz w:val="24"/>
                <w:szCs w:val="24"/>
              </w:rPr>
              <w:t>There is direct evidence that the outcome was assessed using well-established methods and markers.</w:t>
            </w:r>
          </w:p>
          <w:p w14:paraId="58383289" w14:textId="77777777" w:rsidR="00855D77" w:rsidRPr="00E24F75" w:rsidRDefault="00855D77" w:rsidP="00855D77">
            <w:pPr>
              <w:pStyle w:val="ListParagraph"/>
              <w:numPr>
                <w:ilvl w:val="1"/>
                <w:numId w:val="23"/>
              </w:numPr>
              <w:spacing w:before="117"/>
              <w:contextualSpacing w:val="0"/>
              <w:rPr>
                <w:rFonts w:cs="Times New Roman"/>
                <w:sz w:val="24"/>
                <w:szCs w:val="24"/>
              </w:rPr>
            </w:pPr>
            <w:r w:rsidRPr="00E24F75">
              <w:rPr>
                <w:rStyle w:val="Strong"/>
                <w:rFonts w:eastAsia="Times New Roman" w:cstheme="minorHAnsi"/>
                <w:bCs w:val="0"/>
                <w:color w:val="0000FF"/>
                <w:sz w:val="24"/>
                <w:szCs w:val="24"/>
              </w:rPr>
              <w:t>AND</w:t>
            </w:r>
            <w:r w:rsidRPr="00E24F75">
              <w:rPr>
                <w:rFonts w:cs="Times New Roman"/>
                <w:sz w:val="24"/>
                <w:szCs w:val="24"/>
              </w:rPr>
              <w:t xml:space="preserve"> there is direct evidence that the outcome assessors were blinded to the study group, and it is unlikely that they could have broken the blinding prior to reporting outcomes</w:t>
            </w:r>
          </w:p>
          <w:p w14:paraId="7EF78B4E" w14:textId="77777777" w:rsidR="00855D77" w:rsidRPr="00E24F75" w:rsidRDefault="00855D77" w:rsidP="00855D77">
            <w:pPr>
              <w:pStyle w:val="ListParagraph"/>
              <w:numPr>
                <w:ilvl w:val="1"/>
                <w:numId w:val="23"/>
              </w:numPr>
              <w:spacing w:before="117"/>
              <w:contextualSpacing w:val="0"/>
              <w:rPr>
                <w:rFonts w:cs="Times New Roman"/>
                <w:sz w:val="24"/>
                <w:szCs w:val="24"/>
              </w:rPr>
            </w:pPr>
            <w:r w:rsidRPr="00E24F75">
              <w:rPr>
                <w:rStyle w:val="Strong"/>
                <w:rFonts w:eastAsia="Times New Roman" w:cstheme="minorHAnsi"/>
                <w:color w:val="0000FF"/>
                <w:sz w:val="24"/>
                <w:szCs w:val="24"/>
              </w:rPr>
              <w:t>AND</w:t>
            </w:r>
            <w:r w:rsidRPr="00E24F75">
              <w:rPr>
                <w:rFonts w:cs="Times New Roman"/>
                <w:sz w:val="24"/>
                <w:szCs w:val="24"/>
              </w:rPr>
              <w:t xml:space="preserve"> individual data properly reported (</w:t>
            </w:r>
            <w:proofErr w:type="gramStart"/>
            <w:r w:rsidRPr="00E24F75">
              <w:rPr>
                <w:rFonts w:cs="Times New Roman"/>
                <w:sz w:val="24"/>
                <w:szCs w:val="24"/>
              </w:rPr>
              <w:t>e.g.</w:t>
            </w:r>
            <w:proofErr w:type="gramEnd"/>
            <w:r w:rsidRPr="00E24F75">
              <w:rPr>
                <w:rFonts w:cs="Times New Roman"/>
                <w:sz w:val="24"/>
                <w:szCs w:val="24"/>
              </w:rPr>
              <w:t xml:space="preserve"> not just means, standard deviation, confidence intervals “</w:t>
            </w:r>
          </w:p>
          <w:p w14:paraId="79A831DC" w14:textId="77777777" w:rsidR="00855D77" w:rsidRPr="00E24F75" w:rsidRDefault="00855D77" w:rsidP="00855D77">
            <w:pPr>
              <w:pStyle w:val="ListParagraph"/>
              <w:numPr>
                <w:ilvl w:val="1"/>
                <w:numId w:val="23"/>
              </w:numPr>
              <w:spacing w:before="117"/>
              <w:contextualSpacing w:val="0"/>
              <w:rPr>
                <w:rFonts w:cs="Times New Roman"/>
                <w:sz w:val="24"/>
                <w:szCs w:val="24"/>
              </w:rPr>
            </w:pPr>
            <w:r w:rsidRPr="00E24F75">
              <w:rPr>
                <w:rStyle w:val="Strong"/>
                <w:rFonts w:eastAsia="Times New Roman" w:cstheme="minorHAnsi"/>
                <w:color w:val="0000FF"/>
                <w:sz w:val="24"/>
                <w:szCs w:val="24"/>
              </w:rPr>
              <w:t>AND</w:t>
            </w:r>
            <w:r w:rsidRPr="00E24F75">
              <w:rPr>
                <w:rFonts w:cs="Times New Roman"/>
                <w:sz w:val="24"/>
                <w:szCs w:val="24"/>
              </w:rPr>
              <w:t xml:space="preserve"> the sensitivity of the detection of biomarkers</w:t>
            </w:r>
            <w:r w:rsidR="00E24F75" w:rsidRPr="00E24F75">
              <w:rPr>
                <w:rFonts w:cs="Times New Roman"/>
                <w:sz w:val="24"/>
                <w:szCs w:val="24"/>
              </w:rPr>
              <w:t>/tumor (type)</w:t>
            </w:r>
            <w:r w:rsidRPr="00E24F75">
              <w:rPr>
                <w:rFonts w:cs="Times New Roman"/>
                <w:sz w:val="24"/>
                <w:szCs w:val="24"/>
              </w:rPr>
              <w:t xml:space="preserve"> was reported</w:t>
            </w:r>
          </w:p>
          <w:p w14:paraId="448DAEF2" w14:textId="77777777" w:rsidR="00855D77" w:rsidRPr="00E24F75" w:rsidRDefault="00855D77" w:rsidP="00855D77">
            <w:pPr>
              <w:pStyle w:val="ListParagraph"/>
              <w:numPr>
                <w:ilvl w:val="1"/>
                <w:numId w:val="23"/>
              </w:numPr>
              <w:spacing w:before="117"/>
              <w:contextualSpacing w:val="0"/>
              <w:rPr>
                <w:rFonts w:cs="Times New Roman"/>
                <w:sz w:val="24"/>
                <w:szCs w:val="24"/>
              </w:rPr>
            </w:pPr>
            <w:r w:rsidRPr="00E24F75">
              <w:rPr>
                <w:rStyle w:val="Strong"/>
                <w:rFonts w:eastAsia="Times New Roman" w:cstheme="minorHAnsi"/>
                <w:color w:val="0000FF"/>
                <w:sz w:val="24"/>
                <w:szCs w:val="24"/>
              </w:rPr>
              <w:t>AND</w:t>
            </w:r>
            <w:r w:rsidRPr="00E24F75">
              <w:rPr>
                <w:rFonts w:cs="Times New Roman"/>
                <w:b/>
                <w:sz w:val="24"/>
                <w:szCs w:val="24"/>
              </w:rPr>
              <w:t xml:space="preserve"> i</w:t>
            </w:r>
            <w:r w:rsidRPr="00E24F75">
              <w:rPr>
                <w:rFonts w:cs="Times New Roman"/>
                <w:sz w:val="24"/>
                <w:szCs w:val="24"/>
              </w:rPr>
              <w:t>nformation relevant for the experimental set-up is sufficient for reproduction of the results</w:t>
            </w:r>
          </w:p>
          <w:p w14:paraId="0A7D54A8" w14:textId="77777777" w:rsidR="00BE2D1E" w:rsidRDefault="00BE2D1E" w:rsidP="00BE2D1E">
            <w:pPr>
              <w:rPr>
                <w:rFonts w:cstheme="minorHAnsi"/>
              </w:rPr>
            </w:pPr>
          </w:p>
          <w:p w14:paraId="0525633D" w14:textId="77777777" w:rsidR="00BE2D1E" w:rsidRPr="00237DFE" w:rsidRDefault="00BE2D1E" w:rsidP="00BE2D1E">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w:t>
            </w:r>
          </w:p>
          <w:p w14:paraId="065CC31A" w14:textId="77777777" w:rsidR="00E55F36" w:rsidRPr="00237DFE" w:rsidRDefault="00BE2D1E" w:rsidP="00BE2D1E">
            <w:pPr>
              <w:pStyle w:val="NormalWeb"/>
              <w:spacing w:before="0" w:beforeAutospacing="0" w:after="0" w:afterAutospacing="0"/>
              <w:rPr>
                <w:rFonts w:ascii="Calibri" w:hAnsi="Calibri" w:cs="Calibri"/>
              </w:rPr>
            </w:pPr>
            <w:proofErr w:type="gramStart"/>
            <w:r w:rsidRPr="00237DFE">
              <w:rPr>
                <w:rFonts w:ascii="Calibri" w:hAnsi="Calibri" w:cs="Calibri"/>
                <w:b/>
                <w:bCs/>
              </w:rPr>
              <w:t>Definitely Low</w:t>
            </w:r>
            <w:proofErr w:type="gramEnd"/>
            <w:r w:rsidRPr="00237DFE">
              <w:rPr>
                <w:rFonts w:ascii="Calibri" w:hAnsi="Calibri" w:cs="Calibri"/>
                <w:b/>
                <w:bCs/>
              </w:rPr>
              <w:t xml:space="preserve"> Risk of Bias (use “Good” drop down)</w:t>
            </w:r>
            <w:r w:rsidRPr="00237DFE">
              <w:rPr>
                <w:rFonts w:ascii="Calibri" w:hAnsi="Calibri" w:cs="Calibri"/>
              </w:rPr>
              <w:t xml:space="preserve">: </w:t>
            </w:r>
            <w:r w:rsidR="00E55F36" w:rsidRPr="004C5323">
              <w:rPr>
                <w:rFonts w:asciiTheme="minorHAnsi" w:hAnsiTheme="minorHAnsi" w:cstheme="minorHAnsi"/>
              </w:rPr>
              <w:t xml:space="preserve">There is direct evidence that the outcome was assessed using well-established methods </w:t>
            </w:r>
            <w:r w:rsidR="00E55F36" w:rsidRPr="00233810">
              <w:rPr>
                <w:rStyle w:val="Strong"/>
                <w:rFonts w:asciiTheme="minorHAnsi" w:hAnsiTheme="minorHAnsi" w:cstheme="minorHAnsi"/>
                <w:color w:val="0000FF"/>
              </w:rPr>
              <w:t>AND</w:t>
            </w:r>
            <w:r w:rsidR="00E55F36" w:rsidRPr="00237DFE">
              <w:rPr>
                <w:rFonts w:ascii="Calibri" w:hAnsi="Calibri" w:cs="Calibri"/>
              </w:rPr>
              <w:t xml:space="preserve"> that individual data were properly reported (e.g.</w:t>
            </w:r>
            <w:r w:rsidR="00381FFA">
              <w:rPr>
                <w:rFonts w:ascii="Calibri" w:hAnsi="Calibri" w:cs="Calibri"/>
              </w:rPr>
              <w:t>,</w:t>
            </w:r>
            <w:r w:rsidR="00E55F36" w:rsidRPr="00237DFE">
              <w:rPr>
                <w:rFonts w:ascii="Calibri" w:hAnsi="Calibri" w:cs="Calibri"/>
              </w:rPr>
              <w:t xml:space="preserve"> not just means, standard deviation, confidence intervals).</w:t>
            </w:r>
          </w:p>
          <w:p w14:paraId="2FB568CE" w14:textId="77777777" w:rsidR="00E55F36" w:rsidRPr="00237DFE" w:rsidRDefault="00BE2D1E" w:rsidP="00ED5080">
            <w:pPr>
              <w:pStyle w:val="NormalWeb"/>
              <w:spacing w:before="0" w:beforeAutospacing="0" w:after="0" w:afterAutospacing="0"/>
              <w:rPr>
                <w:rFonts w:ascii="Calibri" w:hAnsi="Calibri" w:cs="Calibri"/>
              </w:rPr>
            </w:pPr>
            <w:r w:rsidRPr="00237DFE">
              <w:rPr>
                <w:rFonts w:ascii="Calibri" w:hAnsi="Calibri" w:cs="Calibri"/>
                <w:b/>
                <w:bCs/>
              </w:rPr>
              <w:t>Probably Low Risk of Bias (use “Adequate” drop down)</w:t>
            </w:r>
            <w:r w:rsidRPr="00237DFE">
              <w:rPr>
                <w:rFonts w:ascii="Calibri" w:hAnsi="Calibri" w:cs="Calibri"/>
              </w:rPr>
              <w:t xml:space="preserve">: </w:t>
            </w:r>
            <w:r w:rsidR="00E55F36" w:rsidRPr="00237DFE">
              <w:rPr>
                <w:rFonts w:ascii="Calibri" w:hAnsi="Calibri" w:cs="Calibri"/>
              </w:rPr>
              <w:t>There is indirect (inferred) evidence that the outcome was assessed using well-established methods</w:t>
            </w:r>
            <w:r w:rsidR="00B670D6">
              <w:rPr>
                <w:rFonts w:ascii="Calibri" w:hAnsi="Calibri" w:cs="Calibri"/>
              </w:rPr>
              <w:t xml:space="preserve"> </w:t>
            </w:r>
            <w:r w:rsidR="00E815BF">
              <w:rPr>
                <w:rFonts w:ascii="Calibri" w:hAnsi="Calibri" w:cs="Calibri"/>
              </w:rPr>
              <w:t>in the sense as described above</w:t>
            </w:r>
            <w:r w:rsidR="00E55F36" w:rsidRPr="00237DFE">
              <w:rPr>
                <w:rFonts w:ascii="Calibri" w:hAnsi="Calibri" w:cs="Calibri"/>
              </w:rPr>
              <w:t>.</w:t>
            </w:r>
          </w:p>
          <w:p w14:paraId="5D826EB1" w14:textId="77777777" w:rsidR="00E55F36" w:rsidRPr="00237DFE" w:rsidRDefault="00BE2D1E" w:rsidP="00ED5080">
            <w:pPr>
              <w:pStyle w:val="NormalWeb"/>
              <w:spacing w:before="0" w:beforeAutospacing="0" w:after="0" w:afterAutospacing="0"/>
              <w:rPr>
                <w:rFonts w:ascii="Calibri" w:hAnsi="Calibri" w:cs="Calibri"/>
              </w:rPr>
            </w:pPr>
            <w:r w:rsidRPr="00237DFE">
              <w:rPr>
                <w:rFonts w:ascii="Calibri" w:hAnsi="Calibri" w:cs="Calibri"/>
                <w:b/>
                <w:bCs/>
              </w:rPr>
              <w:t>Probably High Risk of Bias (use “Deficient” drop down)</w:t>
            </w:r>
            <w:r w:rsidRPr="00237DFE">
              <w:rPr>
                <w:rFonts w:ascii="Calibri" w:hAnsi="Calibri" w:cs="Calibri"/>
              </w:rPr>
              <w:t>:</w:t>
            </w:r>
            <w:r w:rsidR="00E55F36" w:rsidRPr="00237DFE">
              <w:rPr>
                <w:rStyle w:val="Strong"/>
                <w:rFonts w:ascii="Calibri" w:hAnsi="Calibri" w:cs="Calibri"/>
              </w:rPr>
              <w:t xml:space="preserve"> </w:t>
            </w:r>
            <w:r w:rsidR="00E55F36" w:rsidRPr="00237DFE">
              <w:rPr>
                <w:rFonts w:ascii="Calibri" w:hAnsi="Calibri" w:cs="Calibri"/>
              </w:rPr>
              <w:t xml:space="preserve">There is indirect (inferred) evidence that the outcome assessment method is </w:t>
            </w:r>
            <w:r w:rsidR="00E815BF">
              <w:rPr>
                <w:rFonts w:ascii="Calibri" w:hAnsi="Calibri" w:cs="Calibri"/>
              </w:rPr>
              <w:t>different from the well-established methods</w:t>
            </w:r>
            <w:r w:rsidR="000B7559">
              <w:rPr>
                <w:rFonts w:ascii="Calibri" w:hAnsi="Calibri" w:cs="Calibri"/>
              </w:rPr>
              <w:t>,</w:t>
            </w:r>
            <w:r w:rsidR="00E815BF">
              <w:rPr>
                <w:rFonts w:ascii="Calibri" w:hAnsi="Calibri" w:cs="Calibri"/>
              </w:rPr>
              <w:t xml:space="preserve"> </w:t>
            </w:r>
            <w:r w:rsidR="00E815BF">
              <w:rPr>
                <w:rFonts w:ascii="Calibri" w:hAnsi="Calibri" w:cs="Calibri"/>
                <w:b/>
                <w:color w:val="FF0000"/>
              </w:rPr>
              <w:t xml:space="preserve">OR </w:t>
            </w:r>
            <w:r w:rsidR="000B7559" w:rsidRPr="00237DFE">
              <w:rPr>
                <w:rFonts w:ascii="Calibri" w:hAnsi="Calibri" w:cs="Calibri"/>
              </w:rPr>
              <w:t>individual data were properly reported</w:t>
            </w:r>
            <w:r w:rsidR="000B7559">
              <w:rPr>
                <w:rFonts w:ascii="Calibri" w:hAnsi="Calibri" w:cs="Calibri"/>
              </w:rPr>
              <w:t>.</w:t>
            </w:r>
          </w:p>
          <w:p w14:paraId="6FDD5D8E" w14:textId="77777777" w:rsidR="00E55F36" w:rsidRDefault="00BE2D1E" w:rsidP="00BE2D1E">
            <w:pPr>
              <w:pStyle w:val="NormalWeb"/>
              <w:spacing w:before="0" w:beforeAutospacing="0" w:after="0" w:afterAutospacing="0"/>
              <w:rPr>
                <w:rFonts w:ascii="Calibri" w:hAnsi="Calibri" w:cs="Calibri"/>
              </w:rPr>
            </w:pPr>
            <w:proofErr w:type="gramStart"/>
            <w:r w:rsidRPr="00237DFE">
              <w:rPr>
                <w:rFonts w:ascii="Calibri" w:hAnsi="Calibri" w:cs="Calibri"/>
                <w:b/>
                <w:bCs/>
              </w:rPr>
              <w:t>Definitely High</w:t>
            </w:r>
            <w:proofErr w:type="gramEnd"/>
            <w:r w:rsidRPr="00237DFE">
              <w:rPr>
                <w:rFonts w:ascii="Calibri" w:hAnsi="Calibri" w:cs="Calibri"/>
                <w:b/>
                <w:bCs/>
              </w:rPr>
              <w:t xml:space="preserve"> Risk of Bias (use “Critically Deficient” drop down)</w:t>
            </w:r>
            <w:r w:rsidRPr="00237DFE">
              <w:rPr>
                <w:rFonts w:ascii="Calibri" w:hAnsi="Calibri" w:cs="Calibri"/>
              </w:rPr>
              <w:t xml:space="preserve">: </w:t>
            </w:r>
            <w:r w:rsidR="00E55F36" w:rsidRPr="00237DFE">
              <w:rPr>
                <w:rFonts w:ascii="Calibri" w:hAnsi="Calibri" w:cs="Calibri"/>
              </w:rPr>
              <w:t xml:space="preserve">There is direct evidence that the outcome assessment method is </w:t>
            </w:r>
            <w:r w:rsidR="000B7559">
              <w:rPr>
                <w:rFonts w:ascii="Calibri" w:hAnsi="Calibri" w:cs="Calibri"/>
              </w:rPr>
              <w:t>not the well-established method,</w:t>
            </w:r>
            <w:r w:rsidR="00E55F36" w:rsidRPr="00237DFE">
              <w:rPr>
                <w:rFonts w:ascii="Calibri" w:hAnsi="Calibri" w:cs="Calibri"/>
              </w:rPr>
              <w:t xml:space="preserve"> </w:t>
            </w:r>
            <w:r w:rsidR="000B7559" w:rsidRPr="007C06E1">
              <w:rPr>
                <w:rStyle w:val="Strong"/>
                <w:rFonts w:asciiTheme="minorHAnsi" w:hAnsiTheme="minorHAnsi" w:cstheme="minorHAnsi"/>
                <w:color w:val="0000FF"/>
              </w:rPr>
              <w:t xml:space="preserve">AND </w:t>
            </w:r>
            <w:r w:rsidR="00E55F36" w:rsidRPr="00237DFE">
              <w:rPr>
                <w:rFonts w:ascii="Calibri" w:hAnsi="Calibri" w:cs="Calibri"/>
              </w:rPr>
              <w:t>the reporting is inadequate (e.g.</w:t>
            </w:r>
            <w:r w:rsidR="00381FFA">
              <w:rPr>
                <w:rFonts w:ascii="Calibri" w:hAnsi="Calibri" w:cs="Calibri"/>
              </w:rPr>
              <w:t>,</w:t>
            </w:r>
            <w:r w:rsidR="00E55F36" w:rsidRPr="00237DFE">
              <w:rPr>
                <w:rFonts w:ascii="Calibri" w:hAnsi="Calibri" w:cs="Calibri"/>
              </w:rPr>
              <w:t xml:space="preserve"> no standard deviation or standard error).</w:t>
            </w:r>
          </w:p>
          <w:p w14:paraId="1A5B07F3" w14:textId="77777777" w:rsidR="00AD355B" w:rsidRPr="00237DFE" w:rsidRDefault="00AD355B" w:rsidP="00BE2D1E">
            <w:pPr>
              <w:pStyle w:val="NormalWeb"/>
              <w:spacing w:before="0" w:beforeAutospacing="0" w:after="0" w:afterAutospacing="0"/>
              <w:rPr>
                <w:rFonts w:ascii="Calibri" w:hAnsi="Calibri" w:cs="Calibri"/>
              </w:rPr>
            </w:pPr>
          </w:p>
        </w:tc>
      </w:tr>
    </w:tbl>
    <w:p w14:paraId="66FDEE3F" w14:textId="77777777" w:rsidR="00844B15" w:rsidRPr="00237DFE" w:rsidRDefault="00844B15" w:rsidP="00575603">
      <w:pPr>
        <w:pStyle w:val="Heading2"/>
        <w:rPr>
          <w:rFonts w:ascii="Calibri" w:hAnsi="Calibri" w:cs="Calibri"/>
        </w:rPr>
      </w:pPr>
    </w:p>
    <w:p w14:paraId="36A9D183" w14:textId="77777777" w:rsidR="00E55F36" w:rsidRPr="00237DFE" w:rsidRDefault="00E55F36" w:rsidP="00ED5080">
      <w:pPr>
        <w:pStyle w:val="Heading1"/>
        <w:spacing w:line="240" w:lineRule="auto"/>
        <w:rPr>
          <w:rFonts w:ascii="Calibri" w:hAnsi="Calibri" w:cs="Calibri"/>
        </w:rPr>
      </w:pPr>
      <w:r w:rsidRPr="00237DFE">
        <w:rPr>
          <w:rFonts w:ascii="Calibri" w:hAnsi="Calibri" w:cs="Calibri"/>
        </w:rPr>
        <w:t xml:space="preserve">Selective Reporting </w:t>
      </w:r>
      <w:r w:rsidR="00563664">
        <w:rPr>
          <w:rFonts w:ascii="Calibri" w:hAnsi="Calibri" w:cs="Calibri"/>
        </w:rPr>
        <w:t xml:space="preserve">Bias </w:t>
      </w:r>
      <w:r w:rsidRPr="00237DFE">
        <w:rPr>
          <w:rFonts w:ascii="Calibri" w:hAnsi="Calibri" w:cs="Calibri"/>
        </w:rPr>
        <w:t>Domain</w:t>
      </w:r>
    </w:p>
    <w:p w14:paraId="2BD75446" w14:textId="77777777" w:rsidR="00E55F36" w:rsidRPr="00237DFE" w:rsidRDefault="00E55F36" w:rsidP="00ED5080">
      <w:pPr>
        <w:pStyle w:val="Heading2"/>
        <w:rPr>
          <w:rFonts w:ascii="Calibri" w:hAnsi="Calibri" w:cs="Calibri"/>
        </w:rPr>
      </w:pPr>
      <w:r w:rsidRPr="00237DFE">
        <w:rPr>
          <w:rFonts w:ascii="Calibri" w:hAnsi="Calibri" w:cs="Calibri"/>
        </w:rPr>
        <w:t>Were all measured outcomes reported?</w:t>
      </w:r>
    </w:p>
    <w:tbl>
      <w:tblPr>
        <w:tblStyle w:val="TableGrid"/>
        <w:tblW w:w="0" w:type="auto"/>
        <w:jc w:val="center"/>
        <w:tblLook w:val="04A0" w:firstRow="1" w:lastRow="0" w:firstColumn="1" w:lastColumn="0" w:noHBand="0" w:noVBand="1"/>
      </w:tblPr>
      <w:tblGrid>
        <w:gridCol w:w="13670"/>
      </w:tblGrid>
      <w:tr w:rsidR="00E55F36" w:rsidRPr="00237DFE" w14:paraId="7A237CA6" w14:textId="77777777" w:rsidTr="00844B15">
        <w:trPr>
          <w:jc w:val="center"/>
        </w:trPr>
        <w:tc>
          <w:tcPr>
            <w:tcW w:w="13675" w:type="dxa"/>
            <w:shd w:val="clear" w:color="auto" w:fill="B4C6E7" w:themeFill="accent1" w:themeFillTint="66"/>
          </w:tcPr>
          <w:p w14:paraId="7EC8D86B" w14:textId="77777777" w:rsidR="00E55F36" w:rsidRPr="00EB783F" w:rsidRDefault="00E55F36" w:rsidP="00ED5080">
            <w:pPr>
              <w:rPr>
                <w:rFonts w:ascii="Calibri" w:eastAsia="Times New Roman" w:hAnsi="Calibri" w:cs="Calibri"/>
                <w:b/>
                <w:bCs/>
                <w:color w:val="E60000"/>
                <w:sz w:val="24"/>
                <w:szCs w:val="24"/>
                <w:u w:val="single"/>
              </w:rPr>
            </w:pPr>
            <w:r w:rsidRPr="00EB783F">
              <w:rPr>
                <w:rFonts w:ascii="Calibri" w:hAnsi="Calibri" w:cs="Calibri"/>
                <w:b/>
                <w:bCs/>
                <w:sz w:val="24"/>
                <w:szCs w:val="24"/>
              </w:rPr>
              <w:t>Metric: Were all measured outcomes reported?</w:t>
            </w:r>
          </w:p>
        </w:tc>
      </w:tr>
      <w:tr w:rsidR="00E55F36" w:rsidRPr="00237DFE" w14:paraId="4A4B2CA1" w14:textId="77777777" w:rsidTr="00844B15">
        <w:trPr>
          <w:trHeight w:val="800"/>
          <w:jc w:val="center"/>
        </w:trPr>
        <w:tc>
          <w:tcPr>
            <w:tcW w:w="13675" w:type="dxa"/>
            <w:shd w:val="clear" w:color="auto" w:fill="FFFFFF" w:themeFill="background1"/>
          </w:tcPr>
          <w:p w14:paraId="3E71EF34" w14:textId="77777777" w:rsidR="00E55F36" w:rsidRDefault="00E55F36" w:rsidP="00ED5080">
            <w:pPr>
              <w:pStyle w:val="NormalWeb"/>
              <w:spacing w:before="0" w:beforeAutospacing="0" w:after="0" w:afterAutospacing="0"/>
              <w:rPr>
                <w:rFonts w:ascii="Calibri" w:hAnsi="Calibri" w:cs="Calibri"/>
              </w:rPr>
            </w:pPr>
            <w:r w:rsidRPr="00237DFE">
              <w:rPr>
                <w:rFonts w:ascii="Calibri" w:hAnsi="Calibri" w:cs="Calibri"/>
              </w:rPr>
              <w:t>Selective reporting is present if pre-specified outcomes are not reported or incompletely reported.</w:t>
            </w:r>
          </w:p>
          <w:p w14:paraId="33F28452" w14:textId="77777777" w:rsidR="00EB783F" w:rsidRDefault="00EB783F" w:rsidP="00EB783F">
            <w:pPr>
              <w:rPr>
                <w:rFonts w:eastAsia="Times New Roman" w:cstheme="minorHAnsi"/>
                <w:b/>
                <w:bCs/>
                <w:color w:val="0066CC"/>
                <w:sz w:val="24"/>
                <w:szCs w:val="24"/>
                <w:u w:val="single"/>
              </w:rPr>
            </w:pPr>
          </w:p>
          <w:p w14:paraId="79CAFCE0" w14:textId="77777777" w:rsidR="00A50E66" w:rsidRPr="00237DFE" w:rsidRDefault="00A50E66" w:rsidP="00A50E66">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w:t>
            </w:r>
          </w:p>
          <w:p w14:paraId="7B541B53" w14:textId="77777777" w:rsidR="00E55F36" w:rsidRPr="00237DFE" w:rsidRDefault="00A50E66" w:rsidP="00A50E66">
            <w:pPr>
              <w:pStyle w:val="NormalWeb"/>
              <w:spacing w:before="0" w:beforeAutospacing="0" w:after="0" w:afterAutospacing="0"/>
              <w:rPr>
                <w:rFonts w:ascii="Calibri" w:hAnsi="Calibri" w:cs="Calibri"/>
              </w:rPr>
            </w:pPr>
            <w:proofErr w:type="gramStart"/>
            <w:r w:rsidRPr="00237DFE">
              <w:rPr>
                <w:rFonts w:ascii="Calibri" w:hAnsi="Calibri" w:cs="Calibri"/>
                <w:b/>
                <w:bCs/>
              </w:rPr>
              <w:lastRenderedPageBreak/>
              <w:t>Definitely Low</w:t>
            </w:r>
            <w:proofErr w:type="gramEnd"/>
            <w:r w:rsidRPr="00237DFE">
              <w:rPr>
                <w:rFonts w:ascii="Calibri" w:hAnsi="Calibri" w:cs="Calibri"/>
                <w:b/>
                <w:bCs/>
              </w:rPr>
              <w:t xml:space="preserve"> Risk of Bias (use “Good” drop down)</w:t>
            </w:r>
            <w:r w:rsidRPr="00237DFE">
              <w:rPr>
                <w:rFonts w:ascii="Calibri" w:hAnsi="Calibri" w:cs="Calibri"/>
              </w:rPr>
              <w:t xml:space="preserve">: </w:t>
            </w:r>
            <w:r w:rsidR="00E55F36" w:rsidRPr="00237DFE">
              <w:rPr>
                <w:rFonts w:ascii="Calibri" w:hAnsi="Calibri" w:cs="Calibri"/>
              </w:rPr>
              <w:t xml:space="preserve">There is direct evidence that all of the study’s measured outcomes (primary and secondary) outlined in the protocol, methods, abstract, and/or introduction (that are relevant for the evaluation) have been reported. This would include outcomes reported with sufficient detail to be included in meta-analysis or fully tabulated during data extraction and analyses had been </w:t>
            </w:r>
            <w:proofErr w:type="gramStart"/>
            <w:r w:rsidR="00E55F36" w:rsidRPr="00237DFE">
              <w:rPr>
                <w:rFonts w:ascii="Calibri" w:hAnsi="Calibri" w:cs="Calibri"/>
              </w:rPr>
              <w:t>planned in advance</w:t>
            </w:r>
            <w:proofErr w:type="gramEnd"/>
            <w:r w:rsidR="00E55F36" w:rsidRPr="00237DFE">
              <w:rPr>
                <w:rFonts w:ascii="Calibri" w:hAnsi="Calibri" w:cs="Calibri"/>
              </w:rPr>
              <w:t>.</w:t>
            </w:r>
          </w:p>
          <w:p w14:paraId="64A94C64" w14:textId="77777777" w:rsidR="00E55F36" w:rsidRPr="00237DFE" w:rsidRDefault="00E55F36" w:rsidP="00ED5080">
            <w:pPr>
              <w:pStyle w:val="NormalWeb"/>
              <w:spacing w:before="0" w:beforeAutospacing="0" w:after="0" w:afterAutospacing="0"/>
              <w:rPr>
                <w:rFonts w:ascii="Calibri" w:hAnsi="Calibri" w:cs="Calibri"/>
              </w:rPr>
            </w:pPr>
            <w:r w:rsidRPr="00237DFE">
              <w:rPr>
                <w:rStyle w:val="Strong"/>
                <w:rFonts w:ascii="Calibri" w:hAnsi="Calibri" w:cs="Calibri"/>
              </w:rPr>
              <w:t>Adequate (Probably Low Risk of Bias)</w:t>
            </w:r>
          </w:p>
          <w:p w14:paraId="4DE4814D" w14:textId="77777777" w:rsidR="00E55F36" w:rsidRPr="00237DFE" w:rsidRDefault="00E55F36" w:rsidP="00ED5080">
            <w:pPr>
              <w:pStyle w:val="NormalWeb"/>
              <w:spacing w:before="0" w:beforeAutospacing="0" w:after="0" w:afterAutospacing="0"/>
              <w:rPr>
                <w:rFonts w:ascii="Calibri" w:hAnsi="Calibri" w:cs="Calibri"/>
              </w:rPr>
            </w:pPr>
            <w:r w:rsidRPr="00237DFE">
              <w:rPr>
                <w:rFonts w:ascii="Calibri" w:hAnsi="Calibri" w:cs="Calibri"/>
              </w:rPr>
              <w:t xml:space="preserve">There is indirect </w:t>
            </w:r>
            <w:r w:rsidR="00796EF0">
              <w:rPr>
                <w:rFonts w:ascii="Calibri" w:hAnsi="Calibri" w:cs="Calibri"/>
              </w:rPr>
              <w:t xml:space="preserve">(inferred) </w:t>
            </w:r>
            <w:r w:rsidRPr="00237DFE">
              <w:rPr>
                <w:rFonts w:ascii="Calibri" w:hAnsi="Calibri" w:cs="Calibri"/>
              </w:rPr>
              <w:t xml:space="preserve">evidence that </w:t>
            </w:r>
            <w:proofErr w:type="gramStart"/>
            <w:r w:rsidRPr="00237DFE">
              <w:rPr>
                <w:rFonts w:ascii="Calibri" w:hAnsi="Calibri" w:cs="Calibri"/>
              </w:rPr>
              <w:t>all of</w:t>
            </w:r>
            <w:proofErr w:type="gramEnd"/>
            <w:r w:rsidRPr="00237DFE">
              <w:rPr>
                <w:rFonts w:ascii="Calibri" w:hAnsi="Calibri" w:cs="Calibri"/>
              </w:rPr>
              <w:t xml:space="preserve"> the study’s measured outcomes (primary and secondary) outlined in the protocol, methods, abstract, and/or introduction (that are relevant for the evaluation) have been reported,</w:t>
            </w:r>
          </w:p>
          <w:p w14:paraId="5241532B" w14:textId="77777777" w:rsidR="00E55F36" w:rsidRPr="00237DFE" w:rsidRDefault="00E55F36" w:rsidP="00ED5080">
            <w:pPr>
              <w:pStyle w:val="NormalWeb"/>
              <w:spacing w:before="0" w:beforeAutospacing="0" w:after="0" w:afterAutospacing="0"/>
              <w:rPr>
                <w:rFonts w:ascii="Calibri" w:hAnsi="Calibri" w:cs="Calibri"/>
              </w:rPr>
            </w:pPr>
            <w:r w:rsidRPr="00237DFE">
              <w:rPr>
                <w:rFonts w:ascii="Calibri" w:hAnsi="Calibri" w:cs="Calibri"/>
              </w:rPr>
              <w:t xml:space="preserve">OR analyses that had not been </w:t>
            </w:r>
            <w:proofErr w:type="gramStart"/>
            <w:r w:rsidRPr="00237DFE">
              <w:rPr>
                <w:rFonts w:ascii="Calibri" w:hAnsi="Calibri" w:cs="Calibri"/>
              </w:rPr>
              <w:t>planned in advance</w:t>
            </w:r>
            <w:proofErr w:type="gramEnd"/>
            <w:r w:rsidRPr="00237DFE">
              <w:rPr>
                <w:rFonts w:ascii="Calibri" w:hAnsi="Calibri" w:cs="Calibri"/>
              </w:rPr>
              <w:t xml:space="preserve"> (i.e., retrospective unplanned subgroup analyses) are clearly indicated as such and it is deemed that the unplanned analyses were appropriate and selective reporting would not appreciably bias results (e.g., appropriate analyses of an unexpected effect). This would include outcomes reported.</w:t>
            </w:r>
          </w:p>
          <w:p w14:paraId="2F207D8D" w14:textId="77777777" w:rsidR="00E55F36" w:rsidRPr="00237DFE" w:rsidRDefault="00E55F36" w:rsidP="00ED5080">
            <w:pPr>
              <w:pStyle w:val="NormalWeb"/>
              <w:spacing w:before="0" w:beforeAutospacing="0" w:after="0" w:afterAutospacing="0"/>
              <w:rPr>
                <w:rFonts w:ascii="Calibri" w:hAnsi="Calibri" w:cs="Calibri"/>
              </w:rPr>
            </w:pPr>
            <w:r w:rsidRPr="00237DFE">
              <w:rPr>
                <w:rStyle w:val="Strong"/>
                <w:rFonts w:ascii="Calibri" w:hAnsi="Calibri" w:cs="Calibri"/>
              </w:rPr>
              <w:t>Deficient (Probably High Risk of Bias)</w:t>
            </w:r>
          </w:p>
          <w:p w14:paraId="0C7D5767" w14:textId="77777777" w:rsidR="00E55F36" w:rsidRPr="00237DFE" w:rsidRDefault="00E55F36" w:rsidP="00ED5080">
            <w:pPr>
              <w:pStyle w:val="NormalWeb"/>
              <w:spacing w:before="0" w:beforeAutospacing="0" w:after="0" w:afterAutospacing="0"/>
              <w:rPr>
                <w:rFonts w:ascii="Calibri" w:hAnsi="Calibri" w:cs="Calibri"/>
              </w:rPr>
            </w:pPr>
            <w:r w:rsidRPr="00237DFE">
              <w:rPr>
                <w:rFonts w:ascii="Calibri" w:hAnsi="Calibri" w:cs="Calibri"/>
              </w:rPr>
              <w:t xml:space="preserve">There is indirect </w:t>
            </w:r>
            <w:r w:rsidR="00796EF0">
              <w:rPr>
                <w:rFonts w:ascii="Calibri" w:hAnsi="Calibri" w:cs="Calibri"/>
              </w:rPr>
              <w:t xml:space="preserve">(inferred) </w:t>
            </w:r>
            <w:r w:rsidRPr="00237DFE">
              <w:rPr>
                <w:rFonts w:ascii="Calibri" w:hAnsi="Calibri" w:cs="Calibri"/>
              </w:rPr>
              <w:t xml:space="preserve">evidence that </w:t>
            </w:r>
            <w:proofErr w:type="gramStart"/>
            <w:r w:rsidRPr="00237DFE">
              <w:rPr>
                <w:rFonts w:ascii="Calibri" w:hAnsi="Calibri" w:cs="Calibri"/>
              </w:rPr>
              <w:t>all of</w:t>
            </w:r>
            <w:proofErr w:type="gramEnd"/>
            <w:r w:rsidRPr="00237DFE">
              <w:rPr>
                <w:rFonts w:ascii="Calibri" w:hAnsi="Calibri" w:cs="Calibri"/>
              </w:rPr>
              <w:t xml:space="preserve"> the study’s measured outcomes (primary and secondary) outlined in the protocol, methods, abstract, and/or introduction (that are relevant for the evaluation) have been reported,</w:t>
            </w:r>
          </w:p>
          <w:p w14:paraId="3F8EC157" w14:textId="77777777" w:rsidR="00E55F36" w:rsidRPr="00237DFE" w:rsidRDefault="00E55F36" w:rsidP="00ED5080">
            <w:pPr>
              <w:pStyle w:val="NormalWeb"/>
              <w:spacing w:before="0" w:beforeAutospacing="0" w:after="0" w:afterAutospacing="0"/>
              <w:rPr>
                <w:rFonts w:ascii="Calibri" w:hAnsi="Calibri" w:cs="Calibri"/>
              </w:rPr>
            </w:pPr>
            <w:r w:rsidRPr="00237DFE">
              <w:rPr>
                <w:rFonts w:ascii="Calibri" w:hAnsi="Calibri" w:cs="Calibri"/>
              </w:rPr>
              <w:t xml:space="preserve">OR there is indirect </w:t>
            </w:r>
            <w:r w:rsidR="00796EF0">
              <w:rPr>
                <w:rFonts w:ascii="Calibri" w:hAnsi="Calibri" w:cs="Calibri"/>
              </w:rPr>
              <w:t xml:space="preserve">(inferred) </w:t>
            </w:r>
            <w:r w:rsidRPr="00237DFE">
              <w:rPr>
                <w:rFonts w:ascii="Calibri" w:hAnsi="Calibri" w:cs="Calibri"/>
              </w:rPr>
              <w:t>evidence that unplanned analyses were included that may appreciably bias results,</w:t>
            </w:r>
          </w:p>
          <w:p w14:paraId="629C05EA" w14:textId="77777777" w:rsidR="00E55F36" w:rsidRPr="00237DFE" w:rsidRDefault="00E55F36" w:rsidP="00ED5080">
            <w:pPr>
              <w:pStyle w:val="NormalWeb"/>
              <w:spacing w:before="0" w:beforeAutospacing="0" w:after="0" w:afterAutospacing="0"/>
              <w:rPr>
                <w:rFonts w:ascii="Calibri" w:hAnsi="Calibri" w:cs="Calibri"/>
              </w:rPr>
            </w:pPr>
            <w:r w:rsidRPr="00237DFE">
              <w:rPr>
                <w:rFonts w:ascii="Calibri" w:hAnsi="Calibri" w:cs="Calibri"/>
              </w:rPr>
              <w:t>OR there is insufficient information provided about selective outcome reporting (record “NR” as basis for answer).</w:t>
            </w:r>
          </w:p>
          <w:p w14:paraId="169BBDA6" w14:textId="77777777" w:rsidR="00E55F36" w:rsidRPr="00237DFE" w:rsidRDefault="00E55F36" w:rsidP="00ED5080">
            <w:pPr>
              <w:pStyle w:val="NormalWeb"/>
              <w:spacing w:before="0" w:beforeAutospacing="0" w:after="0" w:afterAutospacing="0"/>
              <w:rPr>
                <w:rFonts w:ascii="Calibri" w:hAnsi="Calibri" w:cs="Calibri"/>
              </w:rPr>
            </w:pPr>
            <w:r w:rsidRPr="00237DFE">
              <w:rPr>
                <w:rStyle w:val="Strong"/>
                <w:rFonts w:ascii="Calibri" w:hAnsi="Calibri" w:cs="Calibri"/>
              </w:rPr>
              <w:t>Critically Deficient (Definitely High Risk of Bias)</w:t>
            </w:r>
          </w:p>
          <w:p w14:paraId="6FC74266" w14:textId="77777777" w:rsidR="00E55F36" w:rsidRPr="00237DFE" w:rsidRDefault="00E55F36" w:rsidP="00ED5080">
            <w:pPr>
              <w:pStyle w:val="NormalWeb"/>
              <w:spacing w:before="0" w:beforeAutospacing="0" w:after="0" w:afterAutospacing="0"/>
              <w:rPr>
                <w:rFonts w:ascii="Calibri" w:hAnsi="Calibri" w:cs="Calibri"/>
              </w:rPr>
            </w:pPr>
            <w:r w:rsidRPr="00237DFE">
              <w:rPr>
                <w:rFonts w:ascii="Calibri" w:hAnsi="Calibri" w:cs="Calibri"/>
              </w:rPr>
              <w:t xml:space="preserve">There is direct evidence that </w:t>
            </w:r>
            <w:proofErr w:type="gramStart"/>
            <w:r w:rsidRPr="00237DFE">
              <w:rPr>
                <w:rFonts w:ascii="Calibri" w:hAnsi="Calibri" w:cs="Calibri"/>
              </w:rPr>
              <w:t>all of</w:t>
            </w:r>
            <w:proofErr w:type="gramEnd"/>
            <w:r w:rsidRPr="00237DFE">
              <w:rPr>
                <w:rFonts w:ascii="Calibri" w:hAnsi="Calibri" w:cs="Calibri"/>
              </w:rPr>
              <w:t xml:space="preserve"> the study’s measured outcomes (primary and secondary) outlined in the protocol, methods, abstract, and/or introduction (that are relevant for the evaluation) have not been reported. In addition to not reporting outcomes, this would include reporting outcomes based on composite score without individual outcome components or outcomes reported using measurements, analysis methods or subsets of the data (e.g., subscales) that were not pre-specified or reporting outcomes not pre-specified, or that unplanned analyses were included that would appreciably bias results.</w:t>
            </w:r>
          </w:p>
        </w:tc>
      </w:tr>
    </w:tbl>
    <w:p w14:paraId="40FBF3C8" w14:textId="77777777" w:rsidR="00E55F36" w:rsidRPr="00237DFE" w:rsidRDefault="00E55F36" w:rsidP="00ED5080">
      <w:pPr>
        <w:spacing w:after="0" w:line="240" w:lineRule="auto"/>
        <w:rPr>
          <w:rFonts w:ascii="Calibri" w:hAnsi="Calibri" w:cs="Calibri"/>
        </w:rPr>
      </w:pPr>
    </w:p>
    <w:p w14:paraId="1CC40A96" w14:textId="77777777" w:rsidR="00575603" w:rsidRDefault="00575603" w:rsidP="00ED5080">
      <w:pPr>
        <w:pStyle w:val="Heading1"/>
        <w:spacing w:line="240" w:lineRule="auto"/>
        <w:rPr>
          <w:rFonts w:ascii="Calibri" w:hAnsi="Calibri" w:cs="Calibri"/>
        </w:rPr>
      </w:pPr>
      <w:r w:rsidRPr="00575603">
        <w:rPr>
          <w:rFonts w:ascii="Calibri" w:hAnsi="Calibri" w:cs="Calibri"/>
        </w:rPr>
        <w:t xml:space="preserve">Other Bias </w:t>
      </w:r>
    </w:p>
    <w:p w14:paraId="27D6E88C" w14:textId="77777777" w:rsidR="00575603" w:rsidRPr="00575603" w:rsidRDefault="00575603" w:rsidP="00ED5080">
      <w:pPr>
        <w:pStyle w:val="Heading1"/>
        <w:spacing w:line="240" w:lineRule="auto"/>
        <w:rPr>
          <w:rFonts w:ascii="Calibri" w:hAnsi="Calibri" w:cs="Calibri"/>
          <w:b w:val="0"/>
        </w:rPr>
      </w:pPr>
      <w:r w:rsidRPr="00575603">
        <w:rPr>
          <w:rFonts w:ascii="Calibri" w:hAnsi="Calibri" w:cs="Calibri"/>
          <w:b w:val="0"/>
        </w:rPr>
        <w:t>Other potential threats to internal validity?</w:t>
      </w:r>
    </w:p>
    <w:p w14:paraId="7AA40458" w14:textId="77777777" w:rsidR="00575603" w:rsidRDefault="00575603" w:rsidP="00ED5080">
      <w:pPr>
        <w:pStyle w:val="Heading1"/>
        <w:spacing w:line="240" w:lineRule="auto"/>
        <w:rPr>
          <w:rFonts w:ascii="Calibri" w:hAnsi="Calibri" w:cs="Calibri"/>
        </w:rPr>
      </w:pPr>
    </w:p>
    <w:tbl>
      <w:tblPr>
        <w:tblStyle w:val="TableGrid"/>
        <w:tblW w:w="13765" w:type="dxa"/>
        <w:jc w:val="center"/>
        <w:tblLook w:val="04A0" w:firstRow="1" w:lastRow="0" w:firstColumn="1" w:lastColumn="0" w:noHBand="0" w:noVBand="1"/>
      </w:tblPr>
      <w:tblGrid>
        <w:gridCol w:w="13765"/>
      </w:tblGrid>
      <w:tr w:rsidR="00575603" w:rsidRPr="00237DFE" w14:paraId="3307CE07" w14:textId="77777777" w:rsidTr="001260A4">
        <w:trPr>
          <w:jc w:val="center"/>
        </w:trPr>
        <w:tc>
          <w:tcPr>
            <w:tcW w:w="13765" w:type="dxa"/>
            <w:shd w:val="clear" w:color="auto" w:fill="B4C6E7" w:themeFill="accent1" w:themeFillTint="66"/>
          </w:tcPr>
          <w:p w14:paraId="01479ABC" w14:textId="77777777" w:rsidR="00575603" w:rsidRPr="00EB783F" w:rsidRDefault="00575603" w:rsidP="001260A4">
            <w:pPr>
              <w:rPr>
                <w:rFonts w:ascii="Calibri" w:eastAsia="Times New Roman" w:hAnsi="Calibri" w:cs="Calibri"/>
                <w:b/>
                <w:bCs/>
                <w:color w:val="E60000"/>
                <w:sz w:val="24"/>
                <w:szCs w:val="24"/>
                <w:u w:val="single"/>
              </w:rPr>
            </w:pPr>
            <w:r w:rsidRPr="00EB783F">
              <w:rPr>
                <w:rFonts w:ascii="Calibri" w:hAnsi="Calibri" w:cs="Calibri"/>
                <w:b/>
                <w:bCs/>
                <w:sz w:val="24"/>
                <w:szCs w:val="24"/>
              </w:rPr>
              <w:t>Metric: Results presentation and analysis</w:t>
            </w:r>
          </w:p>
        </w:tc>
      </w:tr>
      <w:tr w:rsidR="00575603" w:rsidRPr="00237DFE" w14:paraId="04B4E6AE" w14:textId="77777777" w:rsidTr="001260A4">
        <w:trPr>
          <w:trHeight w:val="980"/>
          <w:jc w:val="center"/>
        </w:trPr>
        <w:tc>
          <w:tcPr>
            <w:tcW w:w="13765" w:type="dxa"/>
            <w:shd w:val="clear" w:color="auto" w:fill="FFFFFF" w:themeFill="background1"/>
          </w:tcPr>
          <w:p w14:paraId="4D77B112"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b/>
                <w:bCs/>
                <w:color w:val="E60000"/>
                <w:sz w:val="24"/>
                <w:szCs w:val="24"/>
                <w:u w:val="single"/>
              </w:rPr>
              <w:t>CORE QUESTION</w:t>
            </w:r>
          </w:p>
          <w:p w14:paraId="03D0CC4F"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color w:val="E60000"/>
                <w:sz w:val="24"/>
                <w:szCs w:val="24"/>
              </w:rPr>
              <w:t>Are the results presented in a way that makes the data usable and transparent?</w:t>
            </w:r>
          </w:p>
          <w:p w14:paraId="7C3A9683"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b/>
                <w:bCs/>
                <w:color w:val="0066CC"/>
                <w:sz w:val="24"/>
                <w:szCs w:val="24"/>
                <w:u w:val="single"/>
              </w:rPr>
              <w:t>PROMPTING QUESTIONS</w:t>
            </w:r>
          </w:p>
          <w:p w14:paraId="6EAD190C"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color w:val="0066CC"/>
                <w:sz w:val="24"/>
                <w:szCs w:val="24"/>
              </w:rPr>
              <w:t>For each endpoint/outcome or grouping of endpoints/outcomes in a study:</w:t>
            </w:r>
          </w:p>
          <w:p w14:paraId="01A6CC23" w14:textId="77777777" w:rsidR="00575603" w:rsidRPr="00237DFE" w:rsidRDefault="00575603" w:rsidP="001260A4">
            <w:pPr>
              <w:numPr>
                <w:ilvl w:val="0"/>
                <w:numId w:val="10"/>
              </w:numPr>
              <w:rPr>
                <w:rFonts w:ascii="Calibri" w:eastAsia="Times New Roman" w:hAnsi="Calibri" w:cs="Calibri"/>
                <w:sz w:val="24"/>
                <w:szCs w:val="24"/>
              </w:rPr>
            </w:pPr>
            <w:r w:rsidRPr="00237DFE">
              <w:rPr>
                <w:rFonts w:ascii="Calibri" w:eastAsia="Times New Roman" w:hAnsi="Calibri" w:cs="Calibri"/>
                <w:color w:val="0066CC"/>
                <w:sz w:val="24"/>
                <w:szCs w:val="24"/>
              </w:rPr>
              <w:t>Does the level of detail allow for an informed interpretation of the results?</w:t>
            </w:r>
          </w:p>
          <w:p w14:paraId="76F2080B" w14:textId="77777777" w:rsidR="00575603" w:rsidRPr="00237DFE" w:rsidRDefault="00575603" w:rsidP="001260A4">
            <w:pPr>
              <w:numPr>
                <w:ilvl w:val="0"/>
                <w:numId w:val="10"/>
              </w:numPr>
              <w:rPr>
                <w:rFonts w:ascii="Calibri" w:eastAsia="Times New Roman" w:hAnsi="Calibri" w:cs="Calibri"/>
                <w:sz w:val="24"/>
                <w:szCs w:val="24"/>
              </w:rPr>
            </w:pPr>
            <w:r w:rsidRPr="00237DFE">
              <w:rPr>
                <w:rFonts w:ascii="Calibri" w:eastAsia="Times New Roman" w:hAnsi="Calibri" w:cs="Calibri"/>
                <w:color w:val="0066CC"/>
                <w:sz w:val="24"/>
                <w:szCs w:val="24"/>
              </w:rPr>
              <w:t>Are the data analyzed, compared, or presented in a way that is inappropriate or misleading?</w:t>
            </w:r>
          </w:p>
          <w:p w14:paraId="3E2B8A14"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b/>
                <w:bCs/>
                <w:sz w:val="24"/>
                <w:szCs w:val="24"/>
                <w:u w:val="single"/>
              </w:rPr>
              <w:t>BASIC CONSIDERATIONS</w:t>
            </w:r>
          </w:p>
          <w:p w14:paraId="275CFEDA"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sz w:val="24"/>
                <w:szCs w:val="24"/>
              </w:rPr>
              <w:t>Considerations for this domain are highly variable depending on the outcomes of interest and must be refined by assessment teams.</w:t>
            </w:r>
          </w:p>
          <w:p w14:paraId="35A9C604" w14:textId="77777777" w:rsidR="00575603" w:rsidRDefault="00575603" w:rsidP="001260A4">
            <w:pPr>
              <w:rPr>
                <w:rFonts w:ascii="Calibri" w:eastAsia="Times New Roman" w:hAnsi="Calibri" w:cs="Calibri"/>
                <w:sz w:val="24"/>
                <w:szCs w:val="24"/>
              </w:rPr>
            </w:pPr>
            <w:r w:rsidRPr="00237DFE">
              <w:rPr>
                <w:rFonts w:ascii="Calibri" w:eastAsia="Times New Roman" w:hAnsi="Calibri" w:cs="Calibri"/>
                <w:sz w:val="24"/>
                <w:szCs w:val="24"/>
                <w:u w:val="single"/>
              </w:rPr>
              <w:lastRenderedPageBreak/>
              <w:t>A judgment and rationale for this domain should be given for each endpoint/outcome or group of endpoints/outcomes investigated in the study</w:t>
            </w:r>
            <w:r w:rsidRPr="00237DFE">
              <w:rPr>
                <w:rFonts w:ascii="Calibri" w:eastAsia="Times New Roman" w:hAnsi="Calibri" w:cs="Calibri"/>
                <w:i/>
                <w:iCs/>
                <w:sz w:val="24"/>
                <w:szCs w:val="24"/>
                <w:u w:val="single"/>
              </w:rPr>
              <w:t>.</w:t>
            </w:r>
          </w:p>
          <w:p w14:paraId="4D1E529B"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sz w:val="24"/>
                <w:szCs w:val="24"/>
              </w:rPr>
              <w:t>Is there concern that different types of tumors were inappropriately combined in the analysis?</w:t>
            </w:r>
          </w:p>
          <w:p w14:paraId="1F53E545" w14:textId="77777777" w:rsidR="00575603" w:rsidRDefault="00575603" w:rsidP="001260A4">
            <w:pPr>
              <w:rPr>
                <w:rFonts w:ascii="Calibri" w:eastAsia="Times New Roman" w:hAnsi="Calibri" w:cs="Calibri"/>
                <w:sz w:val="24"/>
                <w:szCs w:val="24"/>
              </w:rPr>
            </w:pPr>
            <w:r w:rsidRPr="00237DFE">
              <w:rPr>
                <w:rFonts w:ascii="Calibri" w:eastAsia="Times New Roman" w:hAnsi="Calibri" w:cs="Calibri"/>
                <w:sz w:val="24"/>
                <w:szCs w:val="24"/>
              </w:rPr>
              <w:t xml:space="preserve">Analyses of benign and malignant tumors from the same tissue type should be reported both separately and combined; tumors of the same cellular origin, which may appear at different </w:t>
            </w:r>
            <w:r>
              <w:rPr>
                <w:rFonts w:ascii="Calibri" w:eastAsia="Times New Roman" w:hAnsi="Calibri" w:cs="Calibri"/>
                <w:sz w:val="24"/>
                <w:szCs w:val="24"/>
              </w:rPr>
              <w:t>organ sites, should be combined</w:t>
            </w:r>
            <w:r w:rsidRPr="00237DFE">
              <w:rPr>
                <w:rFonts w:ascii="Calibri" w:eastAsia="Times New Roman" w:hAnsi="Calibri" w:cs="Calibri"/>
                <w:sz w:val="24"/>
                <w:szCs w:val="24"/>
              </w:rPr>
              <w:t xml:space="preserve"> (McConnell</w:t>
            </w:r>
            <w:r w:rsidRPr="00237DFE">
              <w:rPr>
                <w:rFonts w:ascii="Calibri" w:eastAsia="Times New Roman" w:hAnsi="Calibri" w:cs="Calibri"/>
                <w:i/>
                <w:iCs/>
                <w:sz w:val="24"/>
                <w:szCs w:val="24"/>
              </w:rPr>
              <w:t xml:space="preserve"> et al.</w:t>
            </w:r>
            <w:r w:rsidRPr="00237DFE">
              <w:rPr>
                <w:rFonts w:ascii="Calibri" w:eastAsia="Times New Roman" w:hAnsi="Calibri" w:cs="Calibri"/>
                <w:sz w:val="24"/>
                <w:szCs w:val="24"/>
              </w:rPr>
              <w:t xml:space="preserve"> 1986). </w:t>
            </w:r>
          </w:p>
          <w:p w14:paraId="708F3D30"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sz w:val="24"/>
                <w:szCs w:val="24"/>
              </w:rPr>
              <w:t>Is there concern that statistical analyses are inadequate or were not conducted for evaluating the results?</w:t>
            </w:r>
          </w:p>
          <w:p w14:paraId="422B5253"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sz w:val="24"/>
                <w:szCs w:val="24"/>
              </w:rPr>
              <w:t xml:space="preserve">If statistical analyses were not conducted, were the results reported in sufficient detail for </w:t>
            </w:r>
            <w:r w:rsidRPr="00237DFE">
              <w:rPr>
                <w:rFonts w:ascii="Calibri" w:eastAsia="Times New Roman" w:hAnsi="Calibri" w:cs="Calibri"/>
                <w:i/>
                <w:iCs/>
                <w:sz w:val="24"/>
                <w:szCs w:val="24"/>
              </w:rPr>
              <w:t>ad hoc</w:t>
            </w:r>
            <w:r w:rsidRPr="00237DFE">
              <w:rPr>
                <w:rFonts w:ascii="Calibri" w:eastAsia="Times New Roman" w:hAnsi="Calibri" w:cs="Calibri"/>
                <w:sz w:val="24"/>
                <w:szCs w:val="24"/>
              </w:rPr>
              <w:t xml:space="preserve"> analysis?</w:t>
            </w:r>
          </w:p>
          <w:p w14:paraId="1302059C"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sz w:val="24"/>
                <w:szCs w:val="24"/>
              </w:rPr>
              <w:t>If statistical analyses are not reported, the study should at a minimum present incidence data for specific tumors, so that statistical tests (</w:t>
            </w:r>
            <w:proofErr w:type="gramStart"/>
            <w:r w:rsidRPr="00237DFE">
              <w:rPr>
                <w:rFonts w:ascii="Calibri" w:eastAsia="Times New Roman" w:hAnsi="Calibri" w:cs="Calibri"/>
                <w:sz w:val="24"/>
                <w:szCs w:val="24"/>
              </w:rPr>
              <w:t>e.g.</w:t>
            </w:r>
            <w:proofErr w:type="gramEnd"/>
            <w:r w:rsidRPr="00237DFE">
              <w:rPr>
                <w:rFonts w:ascii="Calibri" w:eastAsia="Times New Roman" w:hAnsi="Calibri" w:cs="Calibri"/>
                <w:sz w:val="24"/>
                <w:szCs w:val="24"/>
              </w:rPr>
              <w:t xml:space="preserve"> Fisher’s exact test for pairwise comparisons) can be conducted. </w:t>
            </w:r>
          </w:p>
          <w:p w14:paraId="4F9DE1C6"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sz w:val="24"/>
                <w:szCs w:val="24"/>
              </w:rPr>
              <w:t xml:space="preserve">If there is evidence of a decreased survival effect, the studies should use adequate statistical methods, such as the poly-3 test (Bailer and Portier 1988), to control for decreased survival. </w:t>
            </w:r>
          </w:p>
          <w:p w14:paraId="76EB5A4B"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b/>
                <w:bCs/>
                <w:i/>
                <w:iCs/>
                <w:sz w:val="24"/>
                <w:szCs w:val="24"/>
              </w:rPr>
              <w:t xml:space="preserve">No/Minor concerns </w:t>
            </w:r>
          </w:p>
          <w:p w14:paraId="3DF3E8A1"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sz w:val="24"/>
                <w:szCs w:val="24"/>
              </w:rPr>
              <w:t>Tumors of the same cellular origin are accurately combined in the analysis.</w:t>
            </w:r>
          </w:p>
          <w:p w14:paraId="51304C38"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b/>
                <w:bCs/>
                <w:i/>
                <w:iCs/>
                <w:sz w:val="24"/>
                <w:szCs w:val="24"/>
              </w:rPr>
              <w:t>Critical concerns</w:t>
            </w:r>
          </w:p>
          <w:p w14:paraId="44E8D11E"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sz w:val="24"/>
                <w:szCs w:val="24"/>
              </w:rPr>
              <w:t>Tumor types were not accurately combined.</w:t>
            </w:r>
          </w:p>
          <w:p w14:paraId="32AB3E65"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b/>
                <w:bCs/>
                <w:i/>
                <w:iCs/>
                <w:sz w:val="24"/>
                <w:szCs w:val="24"/>
              </w:rPr>
              <w:t xml:space="preserve">No/Minor concerns </w:t>
            </w:r>
          </w:p>
          <w:p w14:paraId="6E858201"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sz w:val="24"/>
                <w:szCs w:val="24"/>
              </w:rPr>
              <w:t xml:space="preserve">The study reports appropriate methods of analysis using relevant data. Analyses are adjusted for survival (e.g., poly-3 test) when relevant. </w:t>
            </w:r>
          </w:p>
          <w:p w14:paraId="12D94DFD"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b/>
                <w:bCs/>
                <w:i/>
                <w:iCs/>
                <w:sz w:val="24"/>
                <w:szCs w:val="24"/>
              </w:rPr>
              <w:t>Critical concerns</w:t>
            </w:r>
          </w:p>
          <w:p w14:paraId="35918C7F" w14:textId="77777777" w:rsidR="00575603" w:rsidRPr="00237DFE" w:rsidRDefault="00575603" w:rsidP="001260A4">
            <w:pPr>
              <w:rPr>
                <w:rFonts w:ascii="Calibri" w:eastAsia="Times New Roman" w:hAnsi="Calibri" w:cs="Calibri"/>
                <w:sz w:val="24"/>
                <w:szCs w:val="24"/>
              </w:rPr>
            </w:pPr>
            <w:r w:rsidRPr="00237DFE">
              <w:rPr>
                <w:rFonts w:ascii="Calibri" w:eastAsia="Times New Roman" w:hAnsi="Calibri" w:cs="Calibri"/>
                <w:sz w:val="24"/>
                <w:szCs w:val="24"/>
              </w:rPr>
              <w:t xml:space="preserve">There is strong evidence that reporting of data and analytical methods are so limited that the findings are not interpretable. </w:t>
            </w:r>
          </w:p>
          <w:p w14:paraId="2BC7B6B6" w14:textId="77777777" w:rsidR="00575603" w:rsidRPr="00FA078D" w:rsidRDefault="00575603" w:rsidP="001260A4">
            <w:pPr>
              <w:rPr>
                <w:rFonts w:ascii="Calibri" w:eastAsia="Times New Roman" w:hAnsi="Calibri" w:cs="Calibri"/>
                <w:color w:val="70AD47" w:themeColor="accent6"/>
                <w:sz w:val="24"/>
                <w:szCs w:val="24"/>
              </w:rPr>
            </w:pPr>
            <w:r w:rsidRPr="00FA078D">
              <w:rPr>
                <w:rFonts w:ascii="Calibri" w:eastAsia="Times New Roman" w:hAnsi="Calibri" w:cs="Calibri"/>
                <w:color w:val="70AD47" w:themeColor="accent6"/>
                <w:sz w:val="24"/>
                <w:szCs w:val="24"/>
              </w:rPr>
              <w:t>Examples of potential concerns include:</w:t>
            </w:r>
          </w:p>
          <w:p w14:paraId="27B91E0A" w14:textId="77777777" w:rsidR="00575603" w:rsidRPr="00FA078D" w:rsidRDefault="00575603" w:rsidP="001260A4">
            <w:pPr>
              <w:numPr>
                <w:ilvl w:val="0"/>
                <w:numId w:val="11"/>
              </w:numPr>
              <w:rPr>
                <w:rFonts w:ascii="Calibri" w:eastAsia="Times New Roman" w:hAnsi="Calibri" w:cs="Calibri"/>
                <w:color w:val="70AD47" w:themeColor="accent6"/>
                <w:sz w:val="24"/>
                <w:szCs w:val="24"/>
              </w:rPr>
            </w:pPr>
            <w:r w:rsidRPr="00FA078D">
              <w:rPr>
                <w:rFonts w:ascii="Calibri" w:eastAsia="Times New Roman" w:hAnsi="Calibri" w:cs="Calibri"/>
                <w:color w:val="70AD47" w:themeColor="accent6"/>
                <w:sz w:val="24"/>
                <w:szCs w:val="24"/>
              </w:rPr>
              <w:t>Non-preferred presentation, such as developmental toxicity data averaged across pups in a treatment group, when litter responses are more appropriate</w:t>
            </w:r>
          </w:p>
          <w:p w14:paraId="03C228C6" w14:textId="77777777" w:rsidR="00575603" w:rsidRPr="00FA078D" w:rsidRDefault="00575603" w:rsidP="001260A4">
            <w:pPr>
              <w:numPr>
                <w:ilvl w:val="0"/>
                <w:numId w:val="11"/>
              </w:numPr>
              <w:rPr>
                <w:rFonts w:ascii="Calibri" w:eastAsia="Times New Roman" w:hAnsi="Calibri" w:cs="Calibri"/>
                <w:color w:val="70AD47" w:themeColor="accent6"/>
                <w:sz w:val="24"/>
                <w:szCs w:val="24"/>
              </w:rPr>
            </w:pPr>
            <w:r w:rsidRPr="00FA078D">
              <w:rPr>
                <w:rFonts w:ascii="Calibri" w:eastAsia="Times New Roman" w:hAnsi="Calibri" w:cs="Calibri"/>
                <w:color w:val="70AD47" w:themeColor="accent6"/>
                <w:sz w:val="24"/>
                <w:szCs w:val="24"/>
              </w:rPr>
              <w:t>Failing to present quantitative results</w:t>
            </w:r>
          </w:p>
          <w:p w14:paraId="4AA2DDD0" w14:textId="77777777" w:rsidR="00575603" w:rsidRPr="00FA078D" w:rsidRDefault="00575603" w:rsidP="001260A4">
            <w:pPr>
              <w:numPr>
                <w:ilvl w:val="0"/>
                <w:numId w:val="11"/>
              </w:numPr>
              <w:rPr>
                <w:rFonts w:ascii="Calibri" w:eastAsia="Times New Roman" w:hAnsi="Calibri" w:cs="Calibri"/>
                <w:color w:val="70AD47" w:themeColor="accent6"/>
                <w:sz w:val="24"/>
                <w:szCs w:val="24"/>
              </w:rPr>
            </w:pPr>
            <w:r w:rsidRPr="00FA078D">
              <w:rPr>
                <w:rFonts w:ascii="Calibri" w:eastAsia="Times New Roman" w:hAnsi="Calibri" w:cs="Calibri"/>
                <w:color w:val="70AD47" w:themeColor="accent6"/>
                <w:sz w:val="24"/>
                <w:szCs w:val="24"/>
              </w:rPr>
              <w:t>Pooling data when responses are known or expected to differ substantially (e.g., across sexes or ages)</w:t>
            </w:r>
          </w:p>
          <w:p w14:paraId="65246301" w14:textId="77777777" w:rsidR="00575603" w:rsidRPr="00FA078D" w:rsidRDefault="00575603" w:rsidP="001260A4">
            <w:pPr>
              <w:numPr>
                <w:ilvl w:val="0"/>
                <w:numId w:val="11"/>
              </w:numPr>
              <w:rPr>
                <w:rFonts w:ascii="Calibri" w:eastAsia="Times New Roman" w:hAnsi="Calibri" w:cs="Calibri"/>
                <w:color w:val="70AD47" w:themeColor="accent6"/>
                <w:sz w:val="24"/>
                <w:szCs w:val="24"/>
              </w:rPr>
            </w:pPr>
            <w:r w:rsidRPr="00FA078D">
              <w:rPr>
                <w:rFonts w:ascii="Calibri" w:eastAsia="Times New Roman" w:hAnsi="Calibri" w:cs="Calibri"/>
                <w:color w:val="70AD47" w:themeColor="accent6"/>
                <w:sz w:val="24"/>
                <w:szCs w:val="24"/>
              </w:rPr>
              <w:t>Failing to report on or address overt toxicity when exposure levels are known or expected to be highly toxic</w:t>
            </w:r>
          </w:p>
          <w:p w14:paraId="3FF71387" w14:textId="77777777" w:rsidR="00575603" w:rsidRPr="009A55C8" w:rsidRDefault="00575603" w:rsidP="001260A4">
            <w:pPr>
              <w:numPr>
                <w:ilvl w:val="0"/>
                <w:numId w:val="11"/>
              </w:numPr>
              <w:rPr>
                <w:rFonts w:ascii="Calibri" w:eastAsia="Times New Roman" w:hAnsi="Calibri" w:cs="Calibri"/>
                <w:sz w:val="24"/>
                <w:szCs w:val="24"/>
              </w:rPr>
            </w:pPr>
            <w:r w:rsidRPr="00FA078D">
              <w:rPr>
                <w:rFonts w:ascii="Calibri" w:eastAsia="Times New Roman" w:hAnsi="Calibri" w:cs="Calibri"/>
                <w:color w:val="70AD47" w:themeColor="accent6"/>
                <w:sz w:val="24"/>
                <w:szCs w:val="24"/>
              </w:rPr>
              <w:t>Lack of full presentation of the data (e.g., presentation of mean without variance data; concurrent control data are not presented)</w:t>
            </w:r>
          </w:p>
        </w:tc>
      </w:tr>
    </w:tbl>
    <w:p w14:paraId="2B026360" w14:textId="77777777" w:rsidR="007D636D" w:rsidRDefault="007D636D" w:rsidP="00ED5080">
      <w:pPr>
        <w:pStyle w:val="Heading1"/>
        <w:spacing w:line="240" w:lineRule="auto"/>
        <w:rPr>
          <w:rFonts w:ascii="Calibri" w:hAnsi="Calibri" w:cs="Calibri"/>
        </w:rPr>
      </w:pPr>
    </w:p>
    <w:p w14:paraId="15AB1C44" w14:textId="77777777" w:rsidR="007D636D" w:rsidRDefault="007D636D" w:rsidP="00ED5080">
      <w:pPr>
        <w:pStyle w:val="Heading1"/>
        <w:spacing w:line="240" w:lineRule="auto"/>
        <w:rPr>
          <w:rFonts w:ascii="Calibri" w:hAnsi="Calibri" w:cs="Calibri"/>
        </w:rPr>
      </w:pPr>
    </w:p>
    <w:p w14:paraId="60680DA1" w14:textId="77777777" w:rsidR="007D149E" w:rsidRDefault="007D149E" w:rsidP="00ED5080">
      <w:pPr>
        <w:pStyle w:val="Heading1"/>
        <w:spacing w:line="240" w:lineRule="auto"/>
        <w:rPr>
          <w:rFonts w:ascii="Calibri" w:hAnsi="Calibri" w:cs="Calibri"/>
        </w:rPr>
      </w:pPr>
    </w:p>
    <w:p w14:paraId="12DFCAC8" w14:textId="77777777" w:rsidR="007D149E" w:rsidRDefault="007D149E" w:rsidP="00ED5080">
      <w:pPr>
        <w:pStyle w:val="Heading1"/>
        <w:spacing w:line="240" w:lineRule="auto"/>
        <w:rPr>
          <w:rFonts w:ascii="Calibri" w:hAnsi="Calibri" w:cs="Calibri"/>
        </w:rPr>
      </w:pPr>
    </w:p>
    <w:p w14:paraId="2E7326B6" w14:textId="77777777" w:rsidR="007D149E" w:rsidRDefault="007D149E" w:rsidP="00ED5080">
      <w:pPr>
        <w:pStyle w:val="Heading1"/>
        <w:spacing w:line="240" w:lineRule="auto"/>
        <w:rPr>
          <w:rFonts w:ascii="Calibri" w:hAnsi="Calibri" w:cs="Calibri"/>
        </w:rPr>
      </w:pPr>
    </w:p>
    <w:p w14:paraId="12A0D59C" w14:textId="77777777" w:rsidR="007D149E" w:rsidRDefault="007D149E" w:rsidP="00ED5080">
      <w:pPr>
        <w:pStyle w:val="Heading1"/>
        <w:spacing w:line="240" w:lineRule="auto"/>
        <w:rPr>
          <w:rFonts w:ascii="Calibri" w:hAnsi="Calibri" w:cs="Calibri"/>
        </w:rPr>
      </w:pPr>
    </w:p>
    <w:p w14:paraId="3F2F6BB5" w14:textId="77777777" w:rsidR="007D149E" w:rsidRDefault="007D149E" w:rsidP="00ED5080">
      <w:pPr>
        <w:pStyle w:val="Heading1"/>
        <w:spacing w:line="240" w:lineRule="auto"/>
        <w:rPr>
          <w:rFonts w:ascii="Calibri" w:hAnsi="Calibri" w:cs="Calibri"/>
        </w:rPr>
      </w:pPr>
    </w:p>
    <w:p w14:paraId="1943D4C6" w14:textId="77777777" w:rsidR="007D149E" w:rsidRDefault="007D149E" w:rsidP="00ED5080">
      <w:pPr>
        <w:pStyle w:val="Heading1"/>
        <w:spacing w:line="240" w:lineRule="auto"/>
        <w:rPr>
          <w:rFonts w:ascii="Calibri" w:hAnsi="Calibri" w:cs="Calibri"/>
        </w:rPr>
      </w:pPr>
    </w:p>
    <w:p w14:paraId="5A46777C" w14:textId="77777777" w:rsidR="00E55F36" w:rsidRPr="00237DFE" w:rsidRDefault="00E55F36" w:rsidP="00ED5080">
      <w:pPr>
        <w:pStyle w:val="Heading1"/>
        <w:spacing w:line="240" w:lineRule="auto"/>
        <w:rPr>
          <w:rFonts w:ascii="Calibri" w:hAnsi="Calibri" w:cs="Calibri"/>
        </w:rPr>
      </w:pPr>
      <w:r w:rsidRPr="00237DFE">
        <w:rPr>
          <w:rFonts w:ascii="Calibri" w:hAnsi="Calibri" w:cs="Calibri"/>
        </w:rPr>
        <w:lastRenderedPageBreak/>
        <w:t>Sensitivity Domain</w:t>
      </w:r>
    </w:p>
    <w:p w14:paraId="5C62BBCB" w14:textId="77777777" w:rsidR="00E55F36" w:rsidRPr="00237DFE" w:rsidRDefault="00E55F36" w:rsidP="00ED5080">
      <w:pPr>
        <w:pStyle w:val="Heading2"/>
        <w:rPr>
          <w:rFonts w:ascii="Calibri" w:hAnsi="Calibri" w:cs="Calibri"/>
        </w:rPr>
      </w:pPr>
      <w:r w:rsidRPr="00237DFE">
        <w:rPr>
          <w:rFonts w:ascii="Calibri" w:hAnsi="Calibri" w:cs="Calibri"/>
        </w:rPr>
        <w:t>Endpoint sensitivity and specificity</w:t>
      </w:r>
    </w:p>
    <w:tbl>
      <w:tblPr>
        <w:tblStyle w:val="TableGrid"/>
        <w:tblW w:w="0" w:type="auto"/>
        <w:jc w:val="center"/>
        <w:tblLook w:val="04A0" w:firstRow="1" w:lastRow="0" w:firstColumn="1" w:lastColumn="0" w:noHBand="0" w:noVBand="1"/>
      </w:tblPr>
      <w:tblGrid>
        <w:gridCol w:w="13585"/>
      </w:tblGrid>
      <w:tr w:rsidR="00E55F36" w:rsidRPr="00237DFE" w14:paraId="59D262F9" w14:textId="77777777" w:rsidTr="00844B15">
        <w:trPr>
          <w:jc w:val="center"/>
        </w:trPr>
        <w:tc>
          <w:tcPr>
            <w:tcW w:w="13585" w:type="dxa"/>
            <w:shd w:val="clear" w:color="auto" w:fill="B4C6E7" w:themeFill="accent1" w:themeFillTint="66"/>
          </w:tcPr>
          <w:p w14:paraId="52CB3C3A" w14:textId="77777777" w:rsidR="00E55F36" w:rsidRPr="00EB783F" w:rsidRDefault="00E55F36" w:rsidP="00ED5080">
            <w:pPr>
              <w:rPr>
                <w:rFonts w:ascii="Calibri" w:eastAsia="Times New Roman" w:hAnsi="Calibri" w:cs="Calibri"/>
                <w:b/>
                <w:bCs/>
                <w:color w:val="E60000"/>
                <w:sz w:val="24"/>
                <w:szCs w:val="24"/>
                <w:u w:val="single"/>
              </w:rPr>
            </w:pPr>
            <w:r w:rsidRPr="00EB783F">
              <w:rPr>
                <w:rFonts w:ascii="Calibri" w:hAnsi="Calibri" w:cs="Calibri"/>
                <w:b/>
                <w:bCs/>
                <w:sz w:val="24"/>
                <w:szCs w:val="24"/>
              </w:rPr>
              <w:t>Metric: Endpoint sensitivity and specificity</w:t>
            </w:r>
          </w:p>
        </w:tc>
      </w:tr>
      <w:tr w:rsidR="00E55F36" w:rsidRPr="00237DFE" w14:paraId="2534CB21" w14:textId="77777777" w:rsidTr="00844B15">
        <w:trPr>
          <w:trHeight w:val="800"/>
          <w:jc w:val="center"/>
        </w:trPr>
        <w:tc>
          <w:tcPr>
            <w:tcW w:w="13585" w:type="dxa"/>
            <w:shd w:val="clear" w:color="auto" w:fill="FFFFFF" w:themeFill="background1"/>
          </w:tcPr>
          <w:p w14:paraId="772BC57E"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b/>
                <w:bCs/>
                <w:color w:val="E60000"/>
                <w:sz w:val="24"/>
                <w:szCs w:val="24"/>
                <w:u w:val="single"/>
              </w:rPr>
              <w:t>DESCRIPTION/Signaling question</w:t>
            </w:r>
          </w:p>
          <w:p w14:paraId="65446736"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color w:val="E60000"/>
                <w:sz w:val="24"/>
                <w:szCs w:val="24"/>
              </w:rPr>
              <w:t>Is there concern that the animal model (source, species, strain, age, sex) is not sensitive for detecting an effect?</w:t>
            </w:r>
          </w:p>
          <w:p w14:paraId="0C3866F3"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b/>
                <w:bCs/>
                <w:color w:val="0066CC"/>
                <w:sz w:val="24"/>
                <w:szCs w:val="24"/>
                <w:u w:val="single"/>
              </w:rPr>
              <w:t>PROMPTING QUESTIONS/Elaboration</w:t>
            </w:r>
          </w:p>
          <w:p w14:paraId="6AD23411"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color w:val="0066CC"/>
                <w:sz w:val="24"/>
                <w:szCs w:val="24"/>
              </w:rPr>
              <w:t>For each study:</w:t>
            </w:r>
          </w:p>
          <w:p w14:paraId="1D246E6F" w14:textId="77777777" w:rsidR="00E55F36" w:rsidRPr="00237DFE" w:rsidRDefault="00E55F36" w:rsidP="00ED5080">
            <w:pPr>
              <w:numPr>
                <w:ilvl w:val="0"/>
                <w:numId w:val="12"/>
              </w:numPr>
              <w:rPr>
                <w:rFonts w:ascii="Calibri" w:eastAsia="Times New Roman" w:hAnsi="Calibri" w:cs="Calibri"/>
                <w:sz w:val="24"/>
                <w:szCs w:val="24"/>
              </w:rPr>
            </w:pPr>
            <w:r w:rsidRPr="00237DFE">
              <w:rPr>
                <w:rFonts w:ascii="Calibri" w:eastAsia="Times New Roman" w:hAnsi="Calibri" w:cs="Calibri"/>
                <w:color w:val="0066CC"/>
                <w:sz w:val="24"/>
                <w:szCs w:val="24"/>
              </w:rPr>
              <w:t>Did the study use an animal model that is sensitive for detecting tumors (e.g., known background tumor rates for the tumor type, sensitive to effects from the exposure route)?</w:t>
            </w:r>
          </w:p>
          <w:p w14:paraId="19AD4E5A" w14:textId="77777777" w:rsidR="00E55F36" w:rsidRPr="00237DFE" w:rsidRDefault="00E55F36" w:rsidP="00ED5080">
            <w:pPr>
              <w:numPr>
                <w:ilvl w:val="0"/>
                <w:numId w:val="12"/>
              </w:numPr>
              <w:rPr>
                <w:rFonts w:ascii="Calibri" w:eastAsia="Times New Roman" w:hAnsi="Calibri" w:cs="Calibri"/>
                <w:sz w:val="24"/>
                <w:szCs w:val="24"/>
              </w:rPr>
            </w:pPr>
            <w:r w:rsidRPr="00237DFE">
              <w:rPr>
                <w:rFonts w:ascii="Calibri" w:eastAsia="Times New Roman" w:hAnsi="Calibri" w:cs="Calibri"/>
                <w:color w:val="0066CC"/>
                <w:sz w:val="24"/>
                <w:szCs w:val="24"/>
              </w:rPr>
              <w:t>Studies in both sexes are more informative because a single sex study may miss cancers that are sex specific. Is there concern that an effect might have been missed because of a single sex study?</w:t>
            </w:r>
          </w:p>
          <w:p w14:paraId="28A384C0" w14:textId="77777777" w:rsidR="00E55F36" w:rsidRPr="00237DFE" w:rsidRDefault="00E55F36" w:rsidP="00ED5080">
            <w:pPr>
              <w:numPr>
                <w:ilvl w:val="0"/>
                <w:numId w:val="12"/>
              </w:numPr>
              <w:rPr>
                <w:rFonts w:ascii="Calibri" w:eastAsia="Times New Roman" w:hAnsi="Calibri" w:cs="Calibri"/>
                <w:sz w:val="24"/>
                <w:szCs w:val="24"/>
              </w:rPr>
            </w:pPr>
            <w:r w:rsidRPr="00237DFE">
              <w:rPr>
                <w:rFonts w:ascii="Calibri" w:eastAsia="Times New Roman" w:hAnsi="Calibri" w:cs="Calibri"/>
                <w:color w:val="0066CC"/>
                <w:sz w:val="24"/>
                <w:szCs w:val="24"/>
              </w:rPr>
              <w:t>Are there concerns regarding the specificity and validity of the protocols?</w:t>
            </w:r>
          </w:p>
          <w:p w14:paraId="24287A1E" w14:textId="77777777" w:rsidR="00E55F36" w:rsidRPr="005963BC" w:rsidRDefault="00E55F36" w:rsidP="00ED5080">
            <w:pPr>
              <w:numPr>
                <w:ilvl w:val="0"/>
                <w:numId w:val="12"/>
              </w:numPr>
              <w:rPr>
                <w:rFonts w:ascii="Calibri" w:eastAsia="Times New Roman" w:hAnsi="Calibri" w:cs="Calibri"/>
                <w:sz w:val="24"/>
                <w:szCs w:val="24"/>
              </w:rPr>
            </w:pPr>
            <w:r w:rsidRPr="00237DFE">
              <w:rPr>
                <w:rFonts w:ascii="Calibri" w:eastAsia="Times New Roman" w:hAnsi="Calibri" w:cs="Calibri"/>
                <w:color w:val="0066CC"/>
                <w:sz w:val="24"/>
                <w:szCs w:val="24"/>
              </w:rPr>
              <w:t>Are there concerns regarding the timing of the endpoint assessment?</w:t>
            </w:r>
          </w:p>
          <w:p w14:paraId="3FE18580"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 (</w:t>
            </w:r>
            <w:proofErr w:type="spellStart"/>
            <w:r w:rsidRPr="00237DFE">
              <w:rPr>
                <w:rFonts w:ascii="Calibri" w:eastAsia="Times New Roman" w:hAnsi="Calibri" w:cs="Calibri"/>
                <w:b/>
                <w:bCs/>
                <w:sz w:val="24"/>
                <w:szCs w:val="24"/>
                <w:u w:val="single"/>
              </w:rPr>
              <w:t>RoC</w:t>
            </w:r>
            <w:proofErr w:type="spellEnd"/>
            <w:r w:rsidRPr="00237DFE">
              <w:rPr>
                <w:rFonts w:ascii="Calibri" w:eastAsia="Times New Roman" w:hAnsi="Calibri" w:cs="Calibri"/>
                <w:b/>
                <w:bCs/>
                <w:sz w:val="24"/>
                <w:szCs w:val="24"/>
                <w:u w:val="single"/>
              </w:rPr>
              <w:t>)</w:t>
            </w:r>
          </w:p>
          <w:p w14:paraId="49CB469B" w14:textId="77777777" w:rsidR="00E55F36" w:rsidRPr="005963BC" w:rsidRDefault="00E55F36" w:rsidP="00ED5080">
            <w:pPr>
              <w:rPr>
                <w:rFonts w:ascii="Calibri" w:eastAsia="Times New Roman" w:hAnsi="Calibri" w:cs="Calibri"/>
                <w:sz w:val="24"/>
                <w:szCs w:val="24"/>
              </w:rPr>
            </w:pPr>
            <w:r w:rsidRPr="005963BC">
              <w:rPr>
                <w:rFonts w:ascii="Calibri" w:eastAsia="Times New Roman" w:hAnsi="Calibri" w:cs="Calibri"/>
                <w:b/>
                <w:bCs/>
                <w:i/>
                <w:iCs/>
                <w:sz w:val="24"/>
                <w:szCs w:val="24"/>
              </w:rPr>
              <w:t xml:space="preserve">No/minor concerns </w:t>
            </w:r>
          </w:p>
          <w:p w14:paraId="1660909D" w14:textId="77777777" w:rsidR="00E55F36" w:rsidRPr="005963BC" w:rsidRDefault="00E55F36" w:rsidP="00ED5080">
            <w:pPr>
              <w:rPr>
                <w:rFonts w:ascii="Calibri" w:eastAsia="Times New Roman" w:hAnsi="Calibri" w:cs="Calibri"/>
                <w:sz w:val="24"/>
                <w:szCs w:val="24"/>
              </w:rPr>
            </w:pPr>
            <w:r w:rsidRPr="005963BC">
              <w:rPr>
                <w:rFonts w:ascii="Calibri" w:eastAsia="Times New Roman" w:hAnsi="Calibri" w:cs="Calibri"/>
                <w:sz w:val="24"/>
                <w:szCs w:val="24"/>
              </w:rPr>
              <w:t>The study uses a known sensitive animal model for detecting potential carcinogenic effects.</w:t>
            </w:r>
          </w:p>
          <w:p w14:paraId="11988485" w14:textId="77777777" w:rsidR="00E55F36" w:rsidRPr="005963BC" w:rsidRDefault="00E55F36" w:rsidP="00ED5080">
            <w:pPr>
              <w:rPr>
                <w:rFonts w:ascii="Calibri" w:eastAsia="Times New Roman" w:hAnsi="Calibri" w:cs="Calibri"/>
                <w:sz w:val="24"/>
                <w:szCs w:val="24"/>
              </w:rPr>
            </w:pPr>
            <w:r w:rsidRPr="005963BC">
              <w:rPr>
                <w:rFonts w:ascii="Calibri" w:eastAsia="Times New Roman" w:hAnsi="Calibri" w:cs="Calibri"/>
                <w:b/>
                <w:bCs/>
                <w:i/>
                <w:iCs/>
                <w:sz w:val="24"/>
                <w:szCs w:val="24"/>
              </w:rPr>
              <w:t xml:space="preserve">Critical concerns </w:t>
            </w:r>
          </w:p>
          <w:p w14:paraId="23209F9C" w14:textId="77777777" w:rsidR="00E55F36" w:rsidRPr="005963BC" w:rsidRDefault="00E55F36" w:rsidP="00ED5080">
            <w:pPr>
              <w:rPr>
                <w:rFonts w:ascii="Calibri" w:eastAsia="Times New Roman" w:hAnsi="Calibri" w:cs="Calibri"/>
                <w:sz w:val="24"/>
                <w:szCs w:val="24"/>
              </w:rPr>
            </w:pPr>
            <w:r w:rsidRPr="005963BC">
              <w:rPr>
                <w:rFonts w:ascii="Calibri" w:eastAsia="Times New Roman" w:hAnsi="Calibri" w:cs="Calibri"/>
                <w:sz w:val="24"/>
                <w:szCs w:val="24"/>
              </w:rPr>
              <w:t xml:space="preserve">The study uses a known resistant animal </w:t>
            </w:r>
            <w:proofErr w:type="gramStart"/>
            <w:r w:rsidRPr="005963BC">
              <w:rPr>
                <w:rFonts w:ascii="Calibri" w:eastAsia="Times New Roman" w:hAnsi="Calibri" w:cs="Calibri"/>
                <w:sz w:val="24"/>
                <w:szCs w:val="24"/>
              </w:rPr>
              <w:t>model</w:t>
            </w:r>
            <w:proofErr w:type="gramEnd"/>
            <w:r w:rsidRPr="005963BC">
              <w:rPr>
                <w:rFonts w:ascii="Calibri" w:eastAsia="Times New Roman" w:hAnsi="Calibri" w:cs="Calibri"/>
                <w:sz w:val="24"/>
                <w:szCs w:val="24"/>
              </w:rPr>
              <w:t xml:space="preserve"> and no carcinogenic effect was detected.</w:t>
            </w:r>
          </w:p>
          <w:p w14:paraId="3597ED7A"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b/>
                <w:bCs/>
                <w:color w:val="008A00"/>
                <w:sz w:val="24"/>
                <w:szCs w:val="24"/>
                <w:u w:val="single"/>
              </w:rPr>
              <w:t>EXAMPLE RATING</w:t>
            </w:r>
          </w:p>
          <w:p w14:paraId="207E37F1" w14:textId="77777777" w:rsidR="00E55F36" w:rsidRPr="00237DFE" w:rsidRDefault="00E55F36" w:rsidP="00844B15">
            <w:pPr>
              <w:rPr>
                <w:rFonts w:ascii="Calibri" w:hAnsi="Calibri" w:cs="Calibri"/>
              </w:rPr>
            </w:pPr>
            <w:r w:rsidRPr="00237DFE">
              <w:rPr>
                <w:rFonts w:ascii="Calibri" w:eastAsia="Times New Roman" w:hAnsi="Calibri" w:cs="Calibri"/>
                <w:b/>
                <w:bCs/>
                <w:color w:val="008A00"/>
                <w:sz w:val="24"/>
                <w:szCs w:val="24"/>
              </w:rPr>
              <w:t>All Cohorts/Experiments - </w:t>
            </w:r>
            <w:r w:rsidRPr="00237DFE">
              <w:rPr>
                <w:rFonts w:ascii="Calibri" w:eastAsia="Times New Roman" w:hAnsi="Calibri" w:cs="Calibri"/>
                <w:b/>
                <w:bCs/>
                <w:i/>
                <w:iCs/>
                <w:color w:val="008A00"/>
                <w:sz w:val="24"/>
                <w:szCs w:val="24"/>
              </w:rPr>
              <w:t>No/minor concerns</w:t>
            </w:r>
            <w:r w:rsidRPr="00237DFE">
              <w:rPr>
                <w:rFonts w:ascii="Calibri" w:eastAsia="Times New Roman" w:hAnsi="Calibri" w:cs="Calibri"/>
                <w:b/>
                <w:bCs/>
                <w:color w:val="008A00"/>
                <w:sz w:val="24"/>
                <w:szCs w:val="24"/>
              </w:rPr>
              <w:t>- </w:t>
            </w:r>
            <w:r w:rsidRPr="00237DFE">
              <w:rPr>
                <w:rFonts w:ascii="Calibri" w:eastAsia="Times New Roman" w:hAnsi="Calibri" w:cs="Calibri"/>
                <w:color w:val="008A00"/>
                <w:sz w:val="24"/>
                <w:szCs w:val="24"/>
              </w:rPr>
              <w:t>The study authors report that the same species and strains have been used (by the same laboratory) before and have proven as sensitive for cancer hazard identification. The bioassay included animals of both sexes and exposure started at an appropriate age of the animals.</w:t>
            </w:r>
          </w:p>
        </w:tc>
      </w:tr>
    </w:tbl>
    <w:p w14:paraId="75617BC4" w14:textId="77777777" w:rsidR="007D636D" w:rsidRPr="00237DFE" w:rsidRDefault="007D636D" w:rsidP="00ED5080">
      <w:pPr>
        <w:spacing w:after="0" w:line="240" w:lineRule="auto"/>
        <w:rPr>
          <w:rFonts w:ascii="Calibri" w:hAnsi="Calibri" w:cs="Calibri"/>
        </w:rPr>
      </w:pPr>
    </w:p>
    <w:p w14:paraId="37D5F2AF" w14:textId="77777777" w:rsidR="00E55F36" w:rsidRPr="00237DFE" w:rsidRDefault="00E55F36" w:rsidP="00ED5080">
      <w:pPr>
        <w:pStyle w:val="Heading2"/>
        <w:rPr>
          <w:rFonts w:ascii="Calibri" w:hAnsi="Calibri" w:cs="Calibri"/>
        </w:rPr>
      </w:pPr>
      <w:r w:rsidRPr="00237DFE">
        <w:rPr>
          <w:rFonts w:ascii="Calibri" w:hAnsi="Calibri" w:cs="Calibri"/>
        </w:rPr>
        <w:t>Statistical power</w:t>
      </w:r>
    </w:p>
    <w:tbl>
      <w:tblPr>
        <w:tblStyle w:val="TableGrid"/>
        <w:tblW w:w="0" w:type="auto"/>
        <w:jc w:val="center"/>
        <w:tblLook w:val="04A0" w:firstRow="1" w:lastRow="0" w:firstColumn="1" w:lastColumn="0" w:noHBand="0" w:noVBand="1"/>
      </w:tblPr>
      <w:tblGrid>
        <w:gridCol w:w="13495"/>
      </w:tblGrid>
      <w:tr w:rsidR="00E55F36" w:rsidRPr="00237DFE" w14:paraId="1B5E78DC" w14:textId="77777777" w:rsidTr="00844B15">
        <w:trPr>
          <w:jc w:val="center"/>
        </w:trPr>
        <w:tc>
          <w:tcPr>
            <w:tcW w:w="13495" w:type="dxa"/>
            <w:shd w:val="clear" w:color="auto" w:fill="B4C6E7" w:themeFill="accent1" w:themeFillTint="66"/>
          </w:tcPr>
          <w:p w14:paraId="25CBED61" w14:textId="77777777" w:rsidR="00E55F36" w:rsidRPr="00575603" w:rsidRDefault="00E55F36" w:rsidP="00ED5080">
            <w:pPr>
              <w:rPr>
                <w:rFonts w:ascii="Calibri" w:eastAsia="Times New Roman" w:hAnsi="Calibri" w:cs="Calibri"/>
                <w:b/>
                <w:bCs/>
                <w:color w:val="E60000"/>
                <w:sz w:val="24"/>
                <w:szCs w:val="24"/>
                <w:u w:val="single"/>
              </w:rPr>
            </w:pPr>
            <w:r w:rsidRPr="00575603">
              <w:rPr>
                <w:rFonts w:ascii="Calibri" w:hAnsi="Calibri" w:cs="Calibri"/>
                <w:b/>
                <w:bCs/>
              </w:rPr>
              <w:t xml:space="preserve">Metric: </w:t>
            </w:r>
            <w:r w:rsidRPr="00575603">
              <w:rPr>
                <w:rFonts w:ascii="Calibri" w:hAnsi="Calibri" w:cs="Calibri"/>
                <w:b/>
              </w:rPr>
              <w:t>Statistical power</w:t>
            </w:r>
          </w:p>
        </w:tc>
      </w:tr>
      <w:tr w:rsidR="00E55F36" w:rsidRPr="00237DFE" w14:paraId="32036039" w14:textId="77777777" w:rsidTr="00844B15">
        <w:trPr>
          <w:trHeight w:val="800"/>
          <w:jc w:val="center"/>
        </w:trPr>
        <w:tc>
          <w:tcPr>
            <w:tcW w:w="13495" w:type="dxa"/>
            <w:shd w:val="clear" w:color="auto" w:fill="FFFFFF" w:themeFill="background1"/>
          </w:tcPr>
          <w:p w14:paraId="124F4280"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b/>
                <w:bCs/>
                <w:color w:val="E60000"/>
                <w:sz w:val="24"/>
                <w:szCs w:val="24"/>
                <w:u w:val="single"/>
              </w:rPr>
              <w:t>DESCRIPTION/Signaling question</w:t>
            </w:r>
          </w:p>
          <w:p w14:paraId="05B6F348"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color w:val="E60000"/>
                <w:sz w:val="24"/>
                <w:szCs w:val="24"/>
              </w:rPr>
              <w:t>Is there concern that the statistical power is inadequate (number of animals per exposure/dose and control groups to detect a neoplastic effect if present?</w:t>
            </w:r>
          </w:p>
          <w:p w14:paraId="569FCF45"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b/>
                <w:bCs/>
                <w:color w:val="0066CC"/>
                <w:sz w:val="24"/>
                <w:szCs w:val="24"/>
                <w:u w:val="single"/>
              </w:rPr>
              <w:t>PROMPTING QUESTIONS/Elaboration</w:t>
            </w:r>
          </w:p>
          <w:p w14:paraId="4BDF7A29"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color w:val="0066CC"/>
                <w:sz w:val="24"/>
                <w:szCs w:val="24"/>
              </w:rPr>
              <w:t>For each study:</w:t>
            </w:r>
            <w:r w:rsidR="007D149E">
              <w:rPr>
                <w:rFonts w:ascii="Calibri" w:eastAsia="Times New Roman" w:hAnsi="Calibri" w:cs="Calibri"/>
                <w:color w:val="0066CC"/>
                <w:sz w:val="24"/>
                <w:szCs w:val="24"/>
              </w:rPr>
              <w:t xml:space="preserve"> </w:t>
            </w:r>
            <w:r w:rsidRPr="00237DFE">
              <w:rPr>
                <w:rFonts w:ascii="Calibri" w:eastAsia="Times New Roman" w:hAnsi="Calibri" w:cs="Calibri"/>
                <w:color w:val="0066CC"/>
                <w:sz w:val="24"/>
                <w:szCs w:val="24"/>
              </w:rPr>
              <w:t>For each endpoint/outcome or grouping of endpoints/outcomes in a study:</w:t>
            </w:r>
          </w:p>
          <w:p w14:paraId="575E468B" w14:textId="77777777" w:rsidR="00E55F36" w:rsidRPr="00237DFE" w:rsidRDefault="00E55F36" w:rsidP="00ED5080">
            <w:pPr>
              <w:numPr>
                <w:ilvl w:val="0"/>
                <w:numId w:val="13"/>
              </w:numPr>
              <w:rPr>
                <w:rFonts w:ascii="Calibri" w:eastAsia="Times New Roman" w:hAnsi="Calibri" w:cs="Calibri"/>
                <w:sz w:val="24"/>
                <w:szCs w:val="24"/>
              </w:rPr>
            </w:pPr>
            <w:r w:rsidRPr="00237DFE">
              <w:rPr>
                <w:rFonts w:ascii="Calibri" w:eastAsia="Times New Roman" w:hAnsi="Calibri" w:cs="Calibri"/>
                <w:color w:val="0066CC"/>
                <w:sz w:val="24"/>
                <w:szCs w:val="24"/>
              </w:rPr>
              <w:t>Did the study have adequate statistical power to detect induced low tumor incidences, the survival to study term</w:t>
            </w:r>
            <w:r w:rsidR="006800C0">
              <w:rPr>
                <w:rFonts w:ascii="Calibri" w:eastAsia="Times New Roman" w:hAnsi="Calibri" w:cs="Calibri"/>
                <w:color w:val="0066CC"/>
                <w:sz w:val="24"/>
                <w:szCs w:val="24"/>
              </w:rPr>
              <w:t>i</w:t>
            </w:r>
            <w:r w:rsidRPr="00237DFE">
              <w:rPr>
                <w:rFonts w:ascii="Calibri" w:eastAsia="Times New Roman" w:hAnsi="Calibri" w:cs="Calibri"/>
                <w:color w:val="0066CC"/>
                <w:sz w:val="24"/>
                <w:szCs w:val="24"/>
              </w:rPr>
              <w:t>nation (in a treatment group), and the rarity of the induced tumors?</w:t>
            </w:r>
          </w:p>
          <w:p w14:paraId="56C51F8E" w14:textId="7FCBBB1F" w:rsidR="007D149E" w:rsidRPr="007D149E" w:rsidRDefault="00E55F36" w:rsidP="00471C68">
            <w:pPr>
              <w:rPr>
                <w:rFonts w:ascii="Calibri" w:eastAsia="Times New Roman" w:hAnsi="Calibri" w:cs="Calibri"/>
                <w:i/>
                <w:iCs/>
                <w:sz w:val="24"/>
                <w:szCs w:val="24"/>
              </w:rPr>
            </w:pPr>
            <w:r w:rsidRPr="00237DFE">
              <w:rPr>
                <w:rFonts w:ascii="Calibri" w:eastAsia="Times New Roman" w:hAnsi="Calibri" w:cs="Calibri"/>
                <w:i/>
                <w:iCs/>
                <w:sz w:val="24"/>
                <w:szCs w:val="24"/>
              </w:rPr>
              <w:t xml:space="preserve">NOTE: </w:t>
            </w:r>
            <w:r w:rsidR="007D149E" w:rsidRPr="007D149E">
              <w:rPr>
                <w:rFonts w:ascii="Calibri" w:eastAsia="Times New Roman" w:hAnsi="Calibri" w:cs="Calibri"/>
                <w:i/>
                <w:iCs/>
                <w:sz w:val="24"/>
                <w:szCs w:val="24"/>
              </w:rPr>
              <w:t xml:space="preserve">Group sizes with a reasonable number of animals will be included. Sufficient sample size depends on the background rate of the tumor of interest. In transgenic animals, group sized of 10-15 can be sufficient. For cancer bioassays of 18 or more months, a sample size </w:t>
            </w:r>
            <w:r w:rsidR="007D149E" w:rsidRPr="007D149E">
              <w:rPr>
                <w:rFonts w:ascii="Calibri" w:eastAsia="Times New Roman" w:hAnsi="Calibri" w:cs="Calibri"/>
                <w:i/>
                <w:iCs/>
                <w:sz w:val="24"/>
                <w:szCs w:val="24"/>
              </w:rPr>
              <w:lastRenderedPageBreak/>
              <w:t xml:space="preserve">of 50 laboratory animals is considered sufficient because for most cancers that appear spontaneously in these animals in that time-frame, this sample size gives at least a 50% power for detecting a doubling of the background cancer risk </w:t>
            </w:r>
            <w:r w:rsidR="007D149E" w:rsidRPr="007D149E">
              <w:rPr>
                <w:rFonts w:ascii="Calibri" w:eastAsia="Times New Roman" w:hAnsi="Calibri" w:cs="Calibri"/>
                <w:i/>
                <w:iCs/>
                <w:sz w:val="24"/>
                <w:szCs w:val="24"/>
              </w:rPr>
              <w:fldChar w:fldCharType="begin">
                <w:fldData xml:space="preserve">PEVuZE5vdGU+PENpdGU+PEF1dGhvcj5Qb3J0aWVyPC9BdXRob3I+PFllYXI+MTk4MzwvWWVhcj48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</w:fldData>
              </w:fldChar>
            </w:r>
            <w:r w:rsidR="00AD6CF8">
              <w:rPr>
                <w:rFonts w:ascii="Calibri" w:eastAsia="Times New Roman" w:hAnsi="Calibri" w:cs="Calibri"/>
                <w:i/>
                <w:iCs/>
                <w:sz w:val="24"/>
                <w:szCs w:val="24"/>
              </w:rPr>
              <w:instrText xml:space="preserve"> ADDIN EN.CITE </w:instrText>
            </w:r>
            <w:r w:rsidR="00AD6CF8">
              <w:rPr>
                <w:rFonts w:ascii="Calibri" w:eastAsia="Times New Roman" w:hAnsi="Calibri" w:cs="Calibri"/>
                <w:i/>
                <w:iCs/>
                <w:sz w:val="24"/>
                <w:szCs w:val="24"/>
              </w:rPr>
              <w:fldChar w:fldCharType="begin">
                <w:fldData xml:space="preserve">PEVuZE5vdGU+PENpdGU+PEF1dGhvcj5Qb3J0aWVyPC9BdXRob3I+PFllYXI+MTk4MzwvWWVhcj48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</w:fldData>
              </w:fldChar>
            </w:r>
            <w:r w:rsidR="00AD6CF8">
              <w:rPr>
                <w:rFonts w:ascii="Calibri" w:eastAsia="Times New Roman" w:hAnsi="Calibri" w:cs="Calibri"/>
                <w:i/>
                <w:iCs/>
                <w:sz w:val="24"/>
                <w:szCs w:val="24"/>
              </w:rPr>
              <w:instrText xml:space="preserve"> ADDIN EN.CITE.DATA </w:instrText>
            </w:r>
            <w:r w:rsidR="00AD6CF8">
              <w:rPr>
                <w:rFonts w:ascii="Calibri" w:eastAsia="Times New Roman" w:hAnsi="Calibri" w:cs="Calibri"/>
                <w:i/>
                <w:iCs/>
                <w:sz w:val="24"/>
                <w:szCs w:val="24"/>
              </w:rPr>
            </w:r>
            <w:r w:rsidR="00AD6CF8">
              <w:rPr>
                <w:rFonts w:ascii="Calibri" w:eastAsia="Times New Roman" w:hAnsi="Calibri" w:cs="Calibri"/>
                <w:i/>
                <w:iCs/>
                <w:sz w:val="24"/>
                <w:szCs w:val="24"/>
              </w:rPr>
              <w:fldChar w:fldCharType="end"/>
            </w:r>
            <w:r w:rsidR="007D149E" w:rsidRPr="007D149E">
              <w:rPr>
                <w:rFonts w:ascii="Calibri" w:eastAsia="Times New Roman" w:hAnsi="Calibri" w:cs="Calibri"/>
                <w:i/>
                <w:iCs/>
                <w:sz w:val="24"/>
                <w:szCs w:val="24"/>
              </w:rPr>
            </w:r>
            <w:r w:rsidR="007D149E" w:rsidRPr="007D149E">
              <w:rPr>
                <w:rFonts w:ascii="Calibri" w:eastAsia="Times New Roman" w:hAnsi="Calibri" w:cs="Calibri"/>
                <w:i/>
                <w:iCs/>
                <w:sz w:val="24"/>
                <w:szCs w:val="24"/>
              </w:rPr>
              <w:fldChar w:fldCharType="separate"/>
            </w:r>
            <w:r w:rsidR="00AD6CF8">
              <w:rPr>
                <w:rFonts w:ascii="Calibri" w:eastAsia="Times New Roman" w:hAnsi="Calibri" w:cs="Calibri"/>
                <w:i/>
                <w:iCs/>
                <w:noProof/>
                <w:sz w:val="24"/>
                <w:szCs w:val="24"/>
              </w:rPr>
              <w:t>(Portier and Hoel, 1983; Portier, 1986)</w:t>
            </w:r>
            <w:r w:rsidR="007D149E" w:rsidRPr="007D149E">
              <w:rPr>
                <w:rFonts w:ascii="Calibri" w:eastAsia="Times New Roman" w:hAnsi="Calibri" w:cs="Calibri"/>
                <w:i/>
                <w:iCs/>
                <w:sz w:val="24"/>
                <w:szCs w:val="24"/>
              </w:rPr>
              <w:fldChar w:fldCharType="end"/>
            </w:r>
            <w:r w:rsidR="007D149E" w:rsidRPr="007D149E">
              <w:rPr>
                <w:rFonts w:ascii="Calibri" w:eastAsia="Times New Roman" w:hAnsi="Calibri" w:cs="Calibri"/>
                <w:i/>
                <w:iCs/>
                <w:sz w:val="24"/>
                <w:szCs w:val="24"/>
              </w:rPr>
              <w:t xml:space="preserve">. </w:t>
            </w:r>
          </w:p>
          <w:p w14:paraId="548113B2" w14:textId="655FA20D"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i/>
                <w:iCs/>
                <w:sz w:val="24"/>
                <w:szCs w:val="24"/>
              </w:rPr>
              <w:t>Sample size alone is not a reason to conclude an individual study is critically deficient.</w:t>
            </w:r>
          </w:p>
          <w:p w14:paraId="76DD71FF" w14:textId="77777777" w:rsidR="00E55F36" w:rsidRPr="00237DFE" w:rsidRDefault="00E55F36" w:rsidP="00ED5080">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 (</w:t>
            </w:r>
            <w:proofErr w:type="spellStart"/>
            <w:r w:rsidRPr="00237DFE">
              <w:rPr>
                <w:rFonts w:ascii="Calibri" w:eastAsia="Times New Roman" w:hAnsi="Calibri" w:cs="Calibri"/>
                <w:b/>
                <w:bCs/>
                <w:sz w:val="24"/>
                <w:szCs w:val="24"/>
                <w:u w:val="single"/>
              </w:rPr>
              <w:t>RoC</w:t>
            </w:r>
            <w:proofErr w:type="spellEnd"/>
            <w:r w:rsidRPr="00237DFE">
              <w:rPr>
                <w:rFonts w:ascii="Calibri" w:eastAsia="Times New Roman" w:hAnsi="Calibri" w:cs="Calibri"/>
                <w:b/>
                <w:bCs/>
                <w:sz w:val="24"/>
                <w:szCs w:val="24"/>
                <w:u w:val="single"/>
              </w:rPr>
              <w:t>)</w:t>
            </w:r>
          </w:p>
          <w:p w14:paraId="286B37C7" w14:textId="77777777" w:rsidR="00E55F36" w:rsidRPr="003F1E66" w:rsidRDefault="00E55F36" w:rsidP="00ED5080">
            <w:pPr>
              <w:rPr>
                <w:rFonts w:ascii="Calibri" w:eastAsia="Times New Roman" w:hAnsi="Calibri" w:cs="Calibri"/>
                <w:sz w:val="24"/>
                <w:szCs w:val="24"/>
              </w:rPr>
            </w:pPr>
            <w:r w:rsidRPr="003F1E66">
              <w:rPr>
                <w:rFonts w:ascii="Calibri" w:eastAsia="Times New Roman" w:hAnsi="Calibri" w:cs="Calibri"/>
                <w:b/>
                <w:bCs/>
                <w:i/>
                <w:iCs/>
                <w:sz w:val="24"/>
                <w:szCs w:val="24"/>
              </w:rPr>
              <w:t xml:space="preserve">No/minor concerns </w:t>
            </w:r>
          </w:p>
          <w:p w14:paraId="344795C0" w14:textId="77777777" w:rsidR="00E55F36" w:rsidRPr="003F1E66" w:rsidRDefault="00E55F36" w:rsidP="00ED5080">
            <w:pPr>
              <w:rPr>
                <w:rFonts w:ascii="Calibri" w:eastAsia="Times New Roman" w:hAnsi="Calibri" w:cs="Calibri"/>
                <w:sz w:val="24"/>
                <w:szCs w:val="24"/>
              </w:rPr>
            </w:pPr>
            <w:r w:rsidRPr="003F1E66">
              <w:rPr>
                <w:rFonts w:ascii="Calibri" w:eastAsia="Times New Roman" w:hAnsi="Calibri" w:cs="Calibri"/>
                <w:sz w:val="24"/>
                <w:szCs w:val="24"/>
              </w:rPr>
              <w:t>The study uses adequ</w:t>
            </w:r>
            <w:r w:rsidR="00235D25" w:rsidRPr="003F1E66">
              <w:rPr>
                <w:rFonts w:ascii="Calibri" w:eastAsia="Times New Roman" w:hAnsi="Calibri" w:cs="Calibri"/>
                <w:sz w:val="24"/>
                <w:szCs w:val="24"/>
              </w:rPr>
              <w:t>a</w:t>
            </w:r>
            <w:r w:rsidRPr="003F1E66">
              <w:rPr>
                <w:rFonts w:ascii="Calibri" w:eastAsia="Times New Roman" w:hAnsi="Calibri" w:cs="Calibri"/>
                <w:sz w:val="24"/>
                <w:szCs w:val="24"/>
              </w:rPr>
              <w:t>te numbers of animals for most tumor types.</w:t>
            </w:r>
          </w:p>
          <w:p w14:paraId="3948B307" w14:textId="77777777" w:rsidR="00E55F36" w:rsidRPr="003F1E66" w:rsidRDefault="00E55F36" w:rsidP="00ED5080">
            <w:pPr>
              <w:rPr>
                <w:rFonts w:ascii="Calibri" w:eastAsia="Times New Roman" w:hAnsi="Calibri" w:cs="Calibri"/>
                <w:sz w:val="24"/>
                <w:szCs w:val="24"/>
              </w:rPr>
            </w:pPr>
            <w:r w:rsidRPr="003F1E66">
              <w:rPr>
                <w:rFonts w:ascii="Calibri" w:eastAsia="Times New Roman" w:hAnsi="Calibri" w:cs="Calibri"/>
                <w:sz w:val="24"/>
                <w:szCs w:val="24"/>
              </w:rPr>
              <w:t> </w:t>
            </w:r>
            <w:r w:rsidRPr="003F1E66">
              <w:rPr>
                <w:rFonts w:ascii="Calibri" w:eastAsia="Times New Roman" w:hAnsi="Calibri" w:cs="Calibri"/>
                <w:b/>
                <w:bCs/>
                <w:i/>
                <w:iCs/>
                <w:sz w:val="24"/>
                <w:szCs w:val="24"/>
              </w:rPr>
              <w:t xml:space="preserve">Critical concerns </w:t>
            </w:r>
          </w:p>
          <w:p w14:paraId="3508E9F0" w14:textId="77777777" w:rsidR="00E55F36" w:rsidRPr="00237DFE" w:rsidRDefault="00E55F36" w:rsidP="00ED5080">
            <w:pPr>
              <w:rPr>
                <w:rFonts w:ascii="Calibri" w:eastAsia="Times New Roman" w:hAnsi="Calibri" w:cs="Calibri"/>
                <w:sz w:val="24"/>
                <w:szCs w:val="24"/>
              </w:rPr>
            </w:pPr>
            <w:r w:rsidRPr="003F1E66">
              <w:rPr>
                <w:rFonts w:ascii="Calibri" w:eastAsia="Times New Roman" w:hAnsi="Calibri" w:cs="Calibri"/>
                <w:sz w:val="24"/>
                <w:szCs w:val="24"/>
              </w:rPr>
              <w:t>The study has a very small number of animals per dose group and no carcinogenic effect was detected.</w:t>
            </w:r>
          </w:p>
        </w:tc>
      </w:tr>
    </w:tbl>
    <w:p w14:paraId="468F41D9" w14:textId="77777777" w:rsidR="00E55F36" w:rsidRDefault="00E55F36" w:rsidP="00ED5080">
      <w:pPr>
        <w:spacing w:after="0" w:line="240" w:lineRule="auto"/>
        <w:rPr>
          <w:rFonts w:ascii="Calibri" w:hAnsi="Calibri" w:cs="Calibri"/>
        </w:rPr>
      </w:pPr>
    </w:p>
    <w:p w14:paraId="00DE0531" w14:textId="77777777" w:rsidR="007D636D" w:rsidRDefault="007D636D" w:rsidP="00ED5080">
      <w:pPr>
        <w:spacing w:after="0" w:line="240" w:lineRule="auto"/>
        <w:rPr>
          <w:rFonts w:ascii="Calibri" w:hAnsi="Calibri" w:cs="Calibri"/>
        </w:rPr>
      </w:pPr>
    </w:p>
    <w:tbl>
      <w:tblPr>
        <w:tblStyle w:val="TableGrid"/>
        <w:tblW w:w="0" w:type="auto"/>
        <w:jc w:val="center"/>
        <w:tblLook w:val="04A0" w:firstRow="1" w:lastRow="0" w:firstColumn="1" w:lastColumn="0" w:noHBand="0" w:noVBand="1"/>
      </w:tblPr>
      <w:tblGrid>
        <w:gridCol w:w="13495"/>
      </w:tblGrid>
      <w:tr w:rsidR="007D636D" w:rsidRPr="00237DFE" w14:paraId="3D2FAB09" w14:textId="77777777" w:rsidTr="001260A4">
        <w:trPr>
          <w:jc w:val="center"/>
        </w:trPr>
        <w:tc>
          <w:tcPr>
            <w:tcW w:w="13495" w:type="dxa"/>
            <w:shd w:val="clear" w:color="auto" w:fill="B4C6E7" w:themeFill="accent1" w:themeFillTint="66"/>
          </w:tcPr>
          <w:p w14:paraId="6079D6BB" w14:textId="77777777" w:rsidR="007D636D" w:rsidRPr="00575603" w:rsidRDefault="007D636D" w:rsidP="007D636D">
            <w:pPr>
              <w:rPr>
                <w:rFonts w:ascii="Calibri" w:eastAsia="Times New Roman" w:hAnsi="Calibri" w:cs="Calibri"/>
                <w:b/>
                <w:bCs/>
                <w:color w:val="E60000"/>
                <w:sz w:val="24"/>
                <w:szCs w:val="24"/>
                <w:u w:val="single"/>
              </w:rPr>
            </w:pPr>
            <w:r w:rsidRPr="00575603">
              <w:rPr>
                <w:rFonts w:ascii="Calibri" w:hAnsi="Calibri" w:cs="Calibri"/>
                <w:b/>
                <w:bCs/>
              </w:rPr>
              <w:t xml:space="preserve">Metric: </w:t>
            </w:r>
            <w:r>
              <w:rPr>
                <w:rFonts w:ascii="Calibri" w:hAnsi="Calibri" w:cs="Calibri"/>
                <w:b/>
              </w:rPr>
              <w:t>Exposure contrast</w:t>
            </w:r>
          </w:p>
        </w:tc>
      </w:tr>
      <w:tr w:rsidR="007D636D" w:rsidRPr="00237DFE" w14:paraId="15131833" w14:textId="77777777" w:rsidTr="001260A4">
        <w:trPr>
          <w:trHeight w:val="800"/>
          <w:jc w:val="center"/>
        </w:trPr>
        <w:tc>
          <w:tcPr>
            <w:tcW w:w="13495" w:type="dxa"/>
            <w:shd w:val="clear" w:color="auto" w:fill="FFFFFF" w:themeFill="background1"/>
          </w:tcPr>
          <w:p w14:paraId="68C15B2C" w14:textId="77777777" w:rsidR="007D636D" w:rsidRPr="00237DFE" w:rsidRDefault="007D636D" w:rsidP="001260A4">
            <w:pPr>
              <w:rPr>
                <w:rFonts w:ascii="Calibri" w:eastAsia="Times New Roman" w:hAnsi="Calibri" w:cs="Calibri"/>
                <w:sz w:val="24"/>
                <w:szCs w:val="24"/>
              </w:rPr>
            </w:pPr>
            <w:r w:rsidRPr="00237DFE">
              <w:rPr>
                <w:rFonts w:ascii="Calibri" w:eastAsia="Times New Roman" w:hAnsi="Calibri" w:cs="Calibri"/>
                <w:b/>
                <w:bCs/>
                <w:color w:val="E60000"/>
                <w:sz w:val="24"/>
                <w:szCs w:val="24"/>
                <w:u w:val="single"/>
              </w:rPr>
              <w:t>DESCRIPTION/Signaling question</w:t>
            </w:r>
          </w:p>
          <w:p w14:paraId="5CD39E32" w14:textId="77777777" w:rsidR="007D636D" w:rsidRDefault="007D636D" w:rsidP="001260A4">
            <w:pPr>
              <w:rPr>
                <w:rFonts w:ascii="Calibri" w:eastAsia="Times New Roman" w:hAnsi="Calibri" w:cs="Calibri"/>
                <w:color w:val="E60000"/>
                <w:sz w:val="24"/>
                <w:szCs w:val="24"/>
              </w:rPr>
            </w:pPr>
            <w:r w:rsidRPr="00237DFE">
              <w:rPr>
                <w:rFonts w:ascii="Calibri" w:eastAsia="Times New Roman" w:hAnsi="Calibri" w:cs="Calibri"/>
                <w:color w:val="E60000"/>
                <w:sz w:val="24"/>
                <w:szCs w:val="24"/>
              </w:rPr>
              <w:t xml:space="preserve">Is there concern that the </w:t>
            </w:r>
            <w:r w:rsidR="007F4FC5">
              <w:rPr>
                <w:rFonts w:ascii="Calibri" w:eastAsia="Times New Roman" w:hAnsi="Calibri" w:cs="Calibri"/>
                <w:color w:val="E60000"/>
                <w:sz w:val="24"/>
                <w:szCs w:val="24"/>
              </w:rPr>
              <w:t>exposure contrast is too low?</w:t>
            </w:r>
          </w:p>
          <w:p w14:paraId="3D68BDA1" w14:textId="77777777" w:rsidR="007D636D" w:rsidRPr="00237DFE" w:rsidRDefault="007D636D" w:rsidP="001260A4">
            <w:pPr>
              <w:rPr>
                <w:rFonts w:ascii="Calibri" w:eastAsia="Times New Roman" w:hAnsi="Calibri" w:cs="Calibri"/>
                <w:sz w:val="24"/>
                <w:szCs w:val="24"/>
              </w:rPr>
            </w:pPr>
            <w:r w:rsidRPr="00237DFE">
              <w:rPr>
                <w:rFonts w:ascii="Calibri" w:eastAsia="Times New Roman" w:hAnsi="Calibri" w:cs="Calibri"/>
                <w:b/>
                <w:bCs/>
                <w:color w:val="0066CC"/>
                <w:sz w:val="24"/>
                <w:szCs w:val="24"/>
                <w:u w:val="single"/>
              </w:rPr>
              <w:t>PROMPTING QUESTIONS/Elaboration</w:t>
            </w:r>
          </w:p>
          <w:p w14:paraId="763F9EAE" w14:textId="77777777" w:rsidR="007D636D" w:rsidRPr="006D61B7" w:rsidRDefault="006D61B7" w:rsidP="006D61B7">
            <w:pPr>
              <w:pStyle w:val="O-BodyText"/>
              <w:numPr>
                <w:ilvl w:val="0"/>
                <w:numId w:val="13"/>
              </w:numPr>
              <w:rPr>
                <w:color w:val="0070C0"/>
                <w:sz w:val="24"/>
                <w:szCs w:val="24"/>
              </w:rPr>
            </w:pPr>
            <w:r w:rsidRPr="006D61B7">
              <w:rPr>
                <w:color w:val="0070C0"/>
                <w:sz w:val="24"/>
                <w:szCs w:val="24"/>
              </w:rPr>
              <w:t>Were the body/tissue external metrics (external e-field, magnetic field or incident power flux density measured or calculated at the exposed body/tissue in the approximate far-field of the field source, and the exposure is at least 10 times (power flux density or field strength above background level.</w:t>
            </w:r>
          </w:p>
          <w:p w14:paraId="01B76736" w14:textId="77777777" w:rsidR="007D636D" w:rsidRPr="00237DFE" w:rsidRDefault="007D636D" w:rsidP="001260A4">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 (</w:t>
            </w:r>
            <w:proofErr w:type="spellStart"/>
            <w:r w:rsidRPr="00237DFE">
              <w:rPr>
                <w:rFonts w:ascii="Calibri" w:eastAsia="Times New Roman" w:hAnsi="Calibri" w:cs="Calibri"/>
                <w:b/>
                <w:bCs/>
                <w:sz w:val="24"/>
                <w:szCs w:val="24"/>
                <w:u w:val="single"/>
              </w:rPr>
              <w:t>RoC</w:t>
            </w:r>
            <w:proofErr w:type="spellEnd"/>
            <w:r w:rsidRPr="00237DFE">
              <w:rPr>
                <w:rFonts w:ascii="Calibri" w:eastAsia="Times New Roman" w:hAnsi="Calibri" w:cs="Calibri"/>
                <w:b/>
                <w:bCs/>
                <w:sz w:val="24"/>
                <w:szCs w:val="24"/>
                <w:u w:val="single"/>
              </w:rPr>
              <w:t>)</w:t>
            </w:r>
          </w:p>
          <w:p w14:paraId="73FF289A" w14:textId="77777777" w:rsidR="007D636D" w:rsidRPr="003F1E66" w:rsidRDefault="007D636D" w:rsidP="001260A4">
            <w:pPr>
              <w:rPr>
                <w:rFonts w:ascii="Calibri" w:eastAsia="Times New Roman" w:hAnsi="Calibri" w:cs="Calibri"/>
                <w:sz w:val="24"/>
                <w:szCs w:val="24"/>
              </w:rPr>
            </w:pPr>
            <w:r w:rsidRPr="003F1E66">
              <w:rPr>
                <w:rFonts w:ascii="Calibri" w:eastAsia="Times New Roman" w:hAnsi="Calibri" w:cs="Calibri"/>
                <w:b/>
                <w:bCs/>
                <w:i/>
                <w:iCs/>
                <w:sz w:val="24"/>
                <w:szCs w:val="24"/>
              </w:rPr>
              <w:t xml:space="preserve">No/minor concerns </w:t>
            </w:r>
          </w:p>
          <w:p w14:paraId="1EC59FAD" w14:textId="77777777" w:rsidR="007D636D" w:rsidRPr="003F1E66" w:rsidRDefault="005B1913" w:rsidP="001260A4">
            <w:pPr>
              <w:rPr>
                <w:rFonts w:ascii="Calibri" w:eastAsia="Times New Roman" w:hAnsi="Calibri" w:cs="Calibri"/>
                <w:sz w:val="24"/>
                <w:szCs w:val="24"/>
              </w:rPr>
            </w:pPr>
            <w:r>
              <w:rPr>
                <w:rFonts w:ascii="Calibri" w:eastAsia="Times New Roman" w:hAnsi="Calibri" w:cs="Calibri"/>
                <w:sz w:val="24"/>
                <w:szCs w:val="24"/>
              </w:rPr>
              <w:t xml:space="preserve">The exposure contrast is sufficient </w:t>
            </w:r>
            <w:r w:rsidRPr="005B1913">
              <w:rPr>
                <w:rFonts w:ascii="Calibri" w:eastAsia="Times New Roman" w:hAnsi="Calibri" w:cs="Calibri"/>
                <w:b/>
                <w:color w:val="FF0000"/>
                <w:sz w:val="24"/>
                <w:szCs w:val="24"/>
              </w:rPr>
              <w:t>OR</w:t>
            </w:r>
            <w:r>
              <w:rPr>
                <w:rFonts w:ascii="Calibri" w:eastAsia="Times New Roman" w:hAnsi="Calibri" w:cs="Calibri"/>
                <w:sz w:val="24"/>
                <w:szCs w:val="24"/>
              </w:rPr>
              <w:t xml:space="preserve"> the exposure contrast is borderline (exposure contrast is not clear (internal and external metrics are very close))</w:t>
            </w:r>
            <w:r w:rsidR="007D636D" w:rsidRPr="003F1E66">
              <w:rPr>
                <w:rFonts w:ascii="Calibri" w:eastAsia="Times New Roman" w:hAnsi="Calibri" w:cs="Calibri"/>
                <w:sz w:val="24"/>
                <w:szCs w:val="24"/>
              </w:rPr>
              <w:t>.</w:t>
            </w:r>
          </w:p>
          <w:p w14:paraId="1E8B607A" w14:textId="77777777" w:rsidR="007D636D" w:rsidRPr="003F1E66" w:rsidRDefault="007D636D" w:rsidP="001260A4">
            <w:pPr>
              <w:rPr>
                <w:rFonts w:ascii="Calibri" w:eastAsia="Times New Roman" w:hAnsi="Calibri" w:cs="Calibri"/>
                <w:sz w:val="24"/>
                <w:szCs w:val="24"/>
              </w:rPr>
            </w:pPr>
            <w:r w:rsidRPr="003F1E66">
              <w:rPr>
                <w:rFonts w:ascii="Calibri" w:eastAsia="Times New Roman" w:hAnsi="Calibri" w:cs="Calibri"/>
                <w:sz w:val="24"/>
                <w:szCs w:val="24"/>
              </w:rPr>
              <w:t> </w:t>
            </w:r>
            <w:r w:rsidRPr="003F1E66">
              <w:rPr>
                <w:rFonts w:ascii="Calibri" w:eastAsia="Times New Roman" w:hAnsi="Calibri" w:cs="Calibri"/>
                <w:b/>
                <w:bCs/>
                <w:i/>
                <w:iCs/>
                <w:sz w:val="24"/>
                <w:szCs w:val="24"/>
              </w:rPr>
              <w:t xml:space="preserve">Critical concerns </w:t>
            </w:r>
          </w:p>
          <w:p w14:paraId="6400FDBD" w14:textId="77777777" w:rsidR="007D636D" w:rsidRPr="00237DFE" w:rsidRDefault="009F0D7D" w:rsidP="001260A4">
            <w:pPr>
              <w:rPr>
                <w:rFonts w:ascii="Calibri" w:eastAsia="Times New Roman" w:hAnsi="Calibri" w:cs="Calibri"/>
                <w:sz w:val="24"/>
                <w:szCs w:val="24"/>
              </w:rPr>
            </w:pPr>
            <w:r>
              <w:rPr>
                <w:rFonts w:ascii="Calibri" w:eastAsia="Times New Roman" w:hAnsi="Calibri" w:cs="Calibri"/>
                <w:sz w:val="24"/>
                <w:szCs w:val="24"/>
              </w:rPr>
              <w:t xml:space="preserve">No exposure contrast OR the exposure contrast is assumed </w:t>
            </w:r>
            <w:proofErr w:type="gramStart"/>
            <w:r>
              <w:rPr>
                <w:rFonts w:ascii="Calibri" w:eastAsia="Times New Roman" w:hAnsi="Calibri" w:cs="Calibri"/>
                <w:sz w:val="24"/>
                <w:szCs w:val="24"/>
              </w:rPr>
              <w:t>borderline</w:t>
            </w:r>
            <w:proofErr w:type="gramEnd"/>
            <w:r>
              <w:rPr>
                <w:rFonts w:ascii="Calibri" w:eastAsia="Times New Roman" w:hAnsi="Calibri" w:cs="Calibri"/>
                <w:sz w:val="24"/>
                <w:szCs w:val="24"/>
              </w:rPr>
              <w:t xml:space="preserve"> but internal and external metrics were not addressed</w:t>
            </w:r>
            <w:r w:rsidR="007D636D" w:rsidRPr="003F1E66">
              <w:rPr>
                <w:rFonts w:ascii="Calibri" w:eastAsia="Times New Roman" w:hAnsi="Calibri" w:cs="Calibri"/>
                <w:sz w:val="24"/>
                <w:szCs w:val="24"/>
              </w:rPr>
              <w:t>.</w:t>
            </w:r>
          </w:p>
        </w:tc>
      </w:tr>
    </w:tbl>
    <w:p w14:paraId="3557A117" w14:textId="4BA6895A" w:rsidR="00471C68" w:rsidRDefault="00471C68" w:rsidP="00235D25">
      <w:pPr>
        <w:pStyle w:val="Heading2"/>
        <w:rPr>
          <w:rFonts w:ascii="Calibri" w:hAnsi="Calibri" w:cs="Calibri"/>
        </w:rPr>
      </w:pPr>
    </w:p>
    <w:p w14:paraId="4EF015D7" w14:textId="6B82B245" w:rsidR="00471C68" w:rsidRDefault="00471C68" w:rsidP="00471C68"/>
    <w:p w14:paraId="0FFDE0C1" w14:textId="19A3FDF1" w:rsidR="00471C68" w:rsidRDefault="00471C68" w:rsidP="00471C68"/>
    <w:p w14:paraId="4351D85F" w14:textId="35E69BD7" w:rsidR="00471C68" w:rsidRDefault="00471C68" w:rsidP="00471C68"/>
    <w:p w14:paraId="6AF54D16" w14:textId="77777777" w:rsidR="00471C68" w:rsidRPr="00471C68" w:rsidRDefault="00471C68" w:rsidP="00471C68"/>
    <w:p w14:paraId="0516D271" w14:textId="01DA78C4" w:rsidR="00235D25" w:rsidRPr="00237DFE" w:rsidRDefault="00235D25" w:rsidP="00235D25">
      <w:pPr>
        <w:pStyle w:val="Heading2"/>
        <w:rPr>
          <w:rFonts w:ascii="Calibri" w:hAnsi="Calibri" w:cs="Calibri"/>
        </w:rPr>
      </w:pPr>
      <w:r w:rsidRPr="00237DFE">
        <w:rPr>
          <w:rFonts w:ascii="Calibri" w:hAnsi="Calibri" w:cs="Calibri"/>
        </w:rPr>
        <w:t>Concurrent control group</w:t>
      </w:r>
    </w:p>
    <w:tbl>
      <w:tblPr>
        <w:tblStyle w:val="TableGrid"/>
        <w:tblW w:w="0" w:type="auto"/>
        <w:jc w:val="center"/>
        <w:tblLook w:val="04A0" w:firstRow="1" w:lastRow="0" w:firstColumn="1" w:lastColumn="0" w:noHBand="0" w:noVBand="1"/>
      </w:tblPr>
      <w:tblGrid>
        <w:gridCol w:w="13585"/>
      </w:tblGrid>
      <w:tr w:rsidR="00235D25" w:rsidRPr="00237DFE" w14:paraId="612DA57B" w14:textId="77777777" w:rsidTr="00120F53">
        <w:trPr>
          <w:jc w:val="center"/>
        </w:trPr>
        <w:tc>
          <w:tcPr>
            <w:tcW w:w="13585" w:type="dxa"/>
            <w:shd w:val="clear" w:color="auto" w:fill="B4C6E7" w:themeFill="accent1" w:themeFillTint="66"/>
          </w:tcPr>
          <w:p w14:paraId="5793EE66" w14:textId="77777777" w:rsidR="00235D25" w:rsidRPr="00237DFE" w:rsidRDefault="00235D25" w:rsidP="00120F53">
            <w:pPr>
              <w:rPr>
                <w:rFonts w:ascii="Calibri" w:eastAsia="Times New Roman" w:hAnsi="Calibri" w:cs="Calibri"/>
                <w:b/>
                <w:bCs/>
                <w:color w:val="E60000"/>
                <w:sz w:val="24"/>
                <w:szCs w:val="24"/>
                <w:u w:val="single"/>
              </w:rPr>
            </w:pPr>
            <w:r w:rsidRPr="00237DFE">
              <w:rPr>
                <w:rFonts w:ascii="Calibri" w:hAnsi="Calibri" w:cs="Calibri"/>
                <w:b/>
                <w:bCs/>
              </w:rPr>
              <w:t xml:space="preserve">Metric: </w:t>
            </w:r>
            <w:r w:rsidRPr="00575603">
              <w:rPr>
                <w:rFonts w:ascii="Calibri" w:hAnsi="Calibri" w:cs="Calibri"/>
                <w:b/>
              </w:rPr>
              <w:t>Is there concern that the concurrent control group is not adequate for evaluating effects across treatment groups?</w:t>
            </w:r>
          </w:p>
        </w:tc>
      </w:tr>
      <w:tr w:rsidR="00235D25" w:rsidRPr="00413032" w14:paraId="127DF8D4" w14:textId="77777777" w:rsidTr="00471C68">
        <w:trPr>
          <w:trHeight w:val="4456"/>
          <w:jc w:val="center"/>
        </w:trPr>
        <w:tc>
          <w:tcPr>
            <w:tcW w:w="13585" w:type="dxa"/>
            <w:shd w:val="clear" w:color="auto" w:fill="FFFFFF" w:themeFill="background1"/>
          </w:tcPr>
          <w:p w14:paraId="2F324523" w14:textId="5D57F5F4" w:rsidR="00235D25" w:rsidRPr="00413032" w:rsidRDefault="00235D25" w:rsidP="00120F53">
            <w:pPr>
              <w:pStyle w:val="NormalWeb"/>
              <w:spacing w:before="0" w:beforeAutospacing="0" w:after="0" w:afterAutospacing="0"/>
              <w:rPr>
                <w:rFonts w:ascii="Calibri" w:hAnsi="Calibri" w:cs="Calibri"/>
                <w:color w:val="000000" w:themeColor="text1"/>
              </w:rPr>
            </w:pPr>
            <w:r w:rsidRPr="00413032">
              <w:rPr>
                <w:rStyle w:val="Strong"/>
                <w:rFonts w:ascii="Calibri" w:hAnsi="Calibri" w:cs="Calibri"/>
                <w:color w:val="000000" w:themeColor="text1"/>
              </w:rPr>
              <w:lastRenderedPageBreak/>
              <w:t>ELABORATION</w:t>
            </w:r>
          </w:p>
          <w:p w14:paraId="3693274F" w14:textId="77777777" w:rsidR="00235D25" w:rsidRPr="00413032" w:rsidRDefault="00235D25" w:rsidP="00120F53">
            <w:pPr>
              <w:pStyle w:val="NormalWeb"/>
              <w:spacing w:before="0" w:beforeAutospacing="0" w:after="0" w:afterAutospacing="0"/>
              <w:rPr>
                <w:rFonts w:ascii="Calibri" w:hAnsi="Calibri" w:cs="Calibri"/>
                <w:color w:val="000000" w:themeColor="text1"/>
              </w:rPr>
            </w:pPr>
            <w:r w:rsidRPr="00413032">
              <w:rPr>
                <w:rFonts w:ascii="Calibri" w:hAnsi="Calibri" w:cs="Calibri"/>
                <w:color w:val="000000" w:themeColor="text1"/>
              </w:rPr>
              <w:t xml:space="preserve">Concurrent controls </w:t>
            </w:r>
            <w:proofErr w:type="gramStart"/>
            <w:r w:rsidRPr="00413032">
              <w:rPr>
                <w:rFonts w:ascii="Calibri" w:hAnsi="Calibri" w:cs="Calibri"/>
                <w:color w:val="000000" w:themeColor="text1"/>
              </w:rPr>
              <w:t>are considered to be</w:t>
            </w:r>
            <w:proofErr w:type="gramEnd"/>
            <w:r w:rsidRPr="00413032">
              <w:rPr>
                <w:rFonts w:ascii="Calibri" w:hAnsi="Calibri" w:cs="Calibri"/>
                <w:color w:val="000000" w:themeColor="text1"/>
              </w:rPr>
              <w:t xml:space="preserve"> the most relevant comparison group for evaluating potential exposure-related tumor effects. Ideally the current control group has the same or greater number of animals as those in each treatment group. </w:t>
            </w:r>
          </w:p>
          <w:p w14:paraId="4657C223" w14:textId="77777777" w:rsidR="00235D25" w:rsidRPr="00413032" w:rsidRDefault="00235D25" w:rsidP="00120F53">
            <w:pPr>
              <w:pStyle w:val="NormalWeb"/>
              <w:spacing w:before="0" w:beforeAutospacing="0" w:after="0" w:afterAutospacing="0"/>
              <w:rPr>
                <w:rFonts w:ascii="Calibri" w:hAnsi="Calibri" w:cs="Calibri"/>
                <w:color w:val="000000" w:themeColor="text1"/>
              </w:rPr>
            </w:pPr>
            <w:r w:rsidRPr="00413032">
              <w:rPr>
                <w:rStyle w:val="Strong"/>
                <w:rFonts w:ascii="Calibri" w:hAnsi="Calibri" w:cs="Calibri"/>
                <w:color w:val="000000" w:themeColor="text1"/>
              </w:rPr>
              <w:t>FOLLOW-UP QUESTION:</w:t>
            </w:r>
          </w:p>
          <w:p w14:paraId="2109CEFF" w14:textId="5F3707AF" w:rsidR="008E78FE" w:rsidRPr="00413032" w:rsidRDefault="00235D25" w:rsidP="00120F53">
            <w:pPr>
              <w:pStyle w:val="NormalWeb"/>
              <w:spacing w:before="0" w:beforeAutospacing="0" w:after="0" w:afterAutospacing="0"/>
              <w:rPr>
                <w:rFonts w:ascii="Calibri" w:hAnsi="Calibri" w:cs="Calibri"/>
                <w:color w:val="000000" w:themeColor="text1"/>
              </w:rPr>
            </w:pPr>
            <w:r w:rsidRPr="00413032">
              <w:rPr>
                <w:rFonts w:ascii="Calibri" w:hAnsi="Calibri" w:cs="Calibri"/>
                <w:color w:val="000000" w:themeColor="text1"/>
              </w:rPr>
              <w:t>If no concurrent controls (sham) were used, are historical controls that could be used in place of concurrent controls reported?</w:t>
            </w:r>
          </w:p>
          <w:p w14:paraId="6618208E" w14:textId="74A9B18A" w:rsidR="00235D25" w:rsidRPr="00FD7EA2" w:rsidRDefault="00FD7EA2" w:rsidP="00120F53">
            <w:pPr>
              <w:pStyle w:val="NormalWeb"/>
              <w:spacing w:before="0" w:beforeAutospacing="0" w:after="0" w:afterAutospacing="0"/>
              <w:rPr>
                <w:rFonts w:ascii="Calibri" w:hAnsi="Calibri" w:cs="Calibri"/>
                <w:i/>
                <w:color w:val="000000" w:themeColor="text1"/>
              </w:rPr>
            </w:pPr>
            <w:r w:rsidRPr="00BE71AC">
              <w:rPr>
                <w:rFonts w:ascii="Calibri" w:hAnsi="Calibri" w:cs="Calibri"/>
                <w:color w:val="000000" w:themeColor="text1"/>
              </w:rPr>
              <w:t xml:space="preserve">NOTE: </w:t>
            </w:r>
            <w:r w:rsidR="00235D25" w:rsidRPr="00BE71AC">
              <w:rPr>
                <w:rFonts w:ascii="Calibri" w:hAnsi="Calibri" w:cs="Calibri"/>
                <w:i/>
                <w:color w:val="000000" w:themeColor="text1"/>
              </w:rPr>
              <w:t xml:space="preserve">The absence of an appropriate control group, by itself, may be sufficient for judging a study inadequate for the cancer hazard evaluation; although, in some cases, historical controls of the same animal strain/stock and from the same laboratory may serve in place of concurrent controls. </w:t>
            </w:r>
            <w:r w:rsidRPr="00BE71AC">
              <w:rPr>
                <w:rFonts w:ascii="Calibri" w:hAnsi="Calibri" w:cs="Calibri"/>
                <w:color w:val="000000" w:themeColor="text1"/>
              </w:rPr>
              <w:t xml:space="preserve">The use of concurrent controls is considered superior to the comparison with the range of tumors in historical controls, unless systematic bias affects concurrent controls but would not affect appropriately chosen historic controls. Moreover, for rare tumor outcomes or when an abnormal control response is seen, the additional use of historical controls of the same strain, sub-strain, the same laboratory and a pre-defined time window can be used jointly with concurrent controls to increase study informativeness </w:t>
            </w:r>
            <w:r w:rsidRPr="00BE71AC">
              <w:rPr>
                <w:rFonts w:ascii="Calibri" w:hAnsi="Calibri" w:cs="Calibri"/>
                <w:color w:val="000000" w:themeColor="text1"/>
              </w:rPr>
              <w:fldChar w:fldCharType="begin"/>
            </w:r>
            <w:r w:rsidRPr="00BE71AC">
              <w:rPr>
                <w:rFonts w:ascii="Calibri" w:hAnsi="Calibri" w:cs="Calibri"/>
                <w:color w:val="000000" w:themeColor="text1"/>
              </w:rPr>
              <w:instrText xml:space="preserve"> ADDIN EN.CITE &lt;EndNote&gt;&lt;Cite&gt;&lt;Author&gt;IARC&lt;/Author&gt;&lt;Year&gt;2019&lt;/Year&gt;&lt;RecNum&gt;19&lt;/RecNum&gt;&lt;DisplayText&gt;(IARC, 2006; IARC, 2019)&lt;/DisplayText&gt;&lt;record&gt;&lt;rec-number&gt;19&lt;/rec-number&gt;&lt;foreign-keys&gt;&lt;key app="EN" db-id="axx2zxs22pazfbezazpvptvizxpar5azdp5v" timestamp="1605260292"&gt;19&lt;/key&gt;&lt;/foreign-keys&gt;&lt;ref-type name="Web Page"&gt;12&lt;/ref-type&gt;&lt;contributors&gt;&lt;authors&gt;&lt;author&gt;IARC&lt;/author&gt;&lt;/authors&gt;&lt;secondary-authors&gt;&lt;author&gt;IARC monographs on the evaluation of carcinogenic risks to humans&lt;/author&gt;&lt;/secondary-authors&gt;&lt;/contributors&gt;&lt;titles&gt;&lt;title&gt;Preamble to the IARC Monographs&lt;/title&gt;&lt;/titles&gt;&lt;volume&gt;2019&lt;/volume&gt;&lt;number&gt;6/17/19&lt;/number&gt;&lt;dates&gt;&lt;year&gt;2019&lt;/year&gt;&lt;/dates&gt;&lt;pub-location&gt;Lyon, France&lt;/pub-location&gt;&lt;urls&gt;&lt;related-urls&gt;&lt;url&gt;https://monographs.iarc.fr/wp-content/uploads/2019/01/Preamble-2019.pdf&lt;/url&gt;&lt;/related-urls&gt;&lt;/urls&gt;&lt;/record&gt;&lt;/Cite&gt;&lt;Cite&gt;&lt;Author&gt;IARC&lt;/Author&gt;&lt;Year&gt;2006&lt;/Year&gt;&lt;RecNum&gt;138&lt;/RecNum&gt;&lt;record&gt;&lt;rec-number&gt;138&lt;/rec-number&gt;&lt;foreign-keys&gt;&lt;key app="EN" db-id="axx2zxs22pazfbezazpvptvizxpar5azdp5v" timestamp="1611318572"&gt;138&lt;/key&gt;&lt;/foreign-keys&gt;&lt;ref-type name="Web Page"&gt;12&lt;/ref-type&gt;&lt;contributors&gt;&lt;authors&gt;&lt;author&gt;IARC&lt;/author&gt;&lt;/authors&gt;&lt;secondary-authors&gt;&lt;author&gt;IARC Monographs on the Evaluation of Carcinogenic Risks to Humans&lt;/author&gt;&lt;/secondary-authors&gt;&lt;/contributors&gt;&lt;titles&gt;&lt;title&gt;Preamble to the IARC Monographs&lt;/title&gt;&lt;/titles&gt;&lt;dates&gt;&lt;year&gt;2006&lt;/year&gt;&lt;pub-dates&gt;&lt;date&gt;2006&lt;/date&gt;&lt;/pub-dates&gt;&lt;/dates&gt;&lt;publisher&gt;IARC&lt;/publisher&gt;&lt;urls&gt;&lt;related-urls&gt;&lt;url&gt;https://monographs.iarc.fr/wp-content/uploads/2018/06/CurrentPreamble.pdf&lt;/url&gt;&lt;/related-urls&gt;&lt;/urls&gt;&lt;/record&gt;&lt;/Cite&gt;&lt;/EndNote&gt;</w:instrText>
            </w:r>
            <w:r w:rsidRPr="00BE71AC">
              <w:rPr>
                <w:rFonts w:ascii="Calibri" w:hAnsi="Calibri" w:cs="Calibri"/>
                <w:color w:val="000000" w:themeColor="text1"/>
              </w:rPr>
              <w:fldChar w:fldCharType="separate"/>
            </w:r>
            <w:r w:rsidRPr="00BE71AC">
              <w:rPr>
                <w:rFonts w:ascii="Calibri" w:hAnsi="Calibri" w:cs="Calibri"/>
                <w:noProof/>
                <w:color w:val="000000" w:themeColor="text1"/>
              </w:rPr>
              <w:t>(IARC, 2006; IARC, 2019)</w:t>
            </w:r>
            <w:r w:rsidRPr="00BE71AC">
              <w:rPr>
                <w:rFonts w:ascii="Calibri" w:hAnsi="Calibri" w:cs="Calibri"/>
                <w:color w:val="000000" w:themeColor="text1"/>
              </w:rPr>
              <w:fldChar w:fldCharType="end"/>
            </w:r>
            <w:r w:rsidRPr="00BE71AC">
              <w:rPr>
                <w:rFonts w:ascii="Calibri" w:hAnsi="Calibri" w:cs="Calibri"/>
                <w:color w:val="000000" w:themeColor="text1"/>
              </w:rPr>
              <w:t xml:space="preserve">. </w:t>
            </w:r>
            <w:r w:rsidR="00235D25" w:rsidRPr="00BE71AC">
              <w:rPr>
                <w:rFonts w:ascii="Calibri" w:hAnsi="Calibri" w:cs="Calibri"/>
                <w:i/>
                <w:color w:val="000000" w:themeColor="text1"/>
              </w:rPr>
              <w:t>The experimental design of some studies evaluating co-carcinogens may not include untreated (or vehicle) concurrent controls, but generally include a single carcinogen or positive controls, which can result in acceptable study quality.</w:t>
            </w:r>
          </w:p>
          <w:p w14:paraId="46A5DE46" w14:textId="77777777" w:rsidR="00235D25" w:rsidRPr="00A764E4" w:rsidRDefault="00235D25" w:rsidP="00120F53">
            <w:pPr>
              <w:pStyle w:val="NormalWeb"/>
              <w:spacing w:before="0" w:beforeAutospacing="0" w:after="0" w:afterAutospacing="0"/>
              <w:rPr>
                <w:rFonts w:ascii="Calibri" w:hAnsi="Calibri" w:cs="Calibri"/>
                <w:b/>
                <w:color w:val="000000" w:themeColor="text1"/>
              </w:rPr>
            </w:pPr>
            <w:r w:rsidRPr="00A764E4">
              <w:rPr>
                <w:rStyle w:val="Emphasis"/>
                <w:rFonts w:ascii="Calibri" w:hAnsi="Calibri" w:cs="Calibri"/>
                <w:b/>
                <w:color w:val="000000" w:themeColor="text1"/>
              </w:rPr>
              <w:t xml:space="preserve">No/minor concerns </w:t>
            </w:r>
          </w:p>
          <w:p w14:paraId="644CF27A" w14:textId="77777777" w:rsidR="00235D25" w:rsidRPr="00413032" w:rsidRDefault="00235D25" w:rsidP="00120F53">
            <w:pPr>
              <w:pStyle w:val="NormalWeb"/>
              <w:spacing w:before="0" w:beforeAutospacing="0" w:after="0" w:afterAutospacing="0"/>
              <w:rPr>
                <w:rFonts w:ascii="Calibri" w:hAnsi="Calibri" w:cs="Calibri"/>
                <w:color w:val="000000" w:themeColor="text1"/>
              </w:rPr>
            </w:pPr>
            <w:r w:rsidRPr="00413032">
              <w:rPr>
                <w:rFonts w:ascii="Calibri" w:hAnsi="Calibri" w:cs="Calibri"/>
                <w:color w:val="000000" w:themeColor="text1"/>
              </w:rPr>
              <w:t>Controls are treated as similar as possible to the exposed animals but without the test substance / EMF exposure, e.g., appropriate vehicle controls.</w:t>
            </w:r>
          </w:p>
          <w:p w14:paraId="76FF245C" w14:textId="77777777" w:rsidR="00235D25" w:rsidRPr="00A764E4" w:rsidRDefault="00235D25" w:rsidP="00120F53">
            <w:pPr>
              <w:pStyle w:val="NormalWeb"/>
              <w:spacing w:before="0" w:beforeAutospacing="0" w:after="0" w:afterAutospacing="0"/>
              <w:rPr>
                <w:rFonts w:ascii="Calibri" w:hAnsi="Calibri" w:cs="Calibri"/>
                <w:b/>
                <w:color w:val="000000" w:themeColor="text1"/>
              </w:rPr>
            </w:pPr>
            <w:r w:rsidRPr="00A764E4">
              <w:rPr>
                <w:rStyle w:val="Emphasis"/>
                <w:rFonts w:ascii="Calibri" w:hAnsi="Calibri" w:cs="Calibri"/>
                <w:b/>
                <w:color w:val="000000" w:themeColor="text1"/>
              </w:rPr>
              <w:t>Critical concerns</w:t>
            </w:r>
          </w:p>
          <w:p w14:paraId="3522C8CC" w14:textId="77777777" w:rsidR="00235D25" w:rsidRPr="00A764E4" w:rsidRDefault="00235D25" w:rsidP="00A764E4">
            <w:pPr>
              <w:pStyle w:val="NormalWeb"/>
              <w:spacing w:before="0" w:beforeAutospacing="0" w:after="0" w:afterAutospacing="0"/>
              <w:rPr>
                <w:rFonts w:ascii="Calibri" w:hAnsi="Calibri" w:cs="Calibri"/>
                <w:color w:val="000000" w:themeColor="text1"/>
              </w:rPr>
            </w:pPr>
            <w:r w:rsidRPr="00413032">
              <w:rPr>
                <w:rFonts w:ascii="Calibri" w:hAnsi="Calibri" w:cs="Calibri"/>
                <w:color w:val="000000" w:themeColor="text1"/>
              </w:rPr>
              <w:t>No concurrent or relevant historical controls (that could serve as concurrent controls) are available</w:t>
            </w:r>
            <w:r>
              <w:rPr>
                <w:rFonts w:ascii="Calibri" w:hAnsi="Calibri" w:cs="Calibri"/>
                <w:color w:val="000000" w:themeColor="text1"/>
              </w:rPr>
              <w:t>.</w:t>
            </w:r>
          </w:p>
        </w:tc>
      </w:tr>
    </w:tbl>
    <w:p w14:paraId="44AB5355" w14:textId="77777777" w:rsidR="00471C68" w:rsidRPr="00471C68" w:rsidRDefault="00471C68" w:rsidP="00471C68"/>
    <w:tbl>
      <w:tblPr>
        <w:tblStyle w:val="TableGrid"/>
        <w:tblW w:w="0" w:type="auto"/>
        <w:tblLook w:val="04A0" w:firstRow="1" w:lastRow="0" w:firstColumn="1" w:lastColumn="0" w:noHBand="0" w:noVBand="1"/>
      </w:tblPr>
      <w:tblGrid>
        <w:gridCol w:w="13495"/>
      </w:tblGrid>
      <w:tr w:rsidR="00E55F36" w:rsidRPr="00237DFE" w14:paraId="5D990DF1" w14:textId="77777777" w:rsidTr="0044150E">
        <w:tc>
          <w:tcPr>
            <w:tcW w:w="13495" w:type="dxa"/>
            <w:shd w:val="clear" w:color="auto" w:fill="B4C6E7" w:themeFill="accent1" w:themeFillTint="66"/>
          </w:tcPr>
          <w:p w14:paraId="2147E140" w14:textId="77777777" w:rsidR="00E55F36" w:rsidRPr="00237DFE" w:rsidRDefault="00E55F36" w:rsidP="0044150E">
            <w:pPr>
              <w:rPr>
                <w:rFonts w:ascii="Calibri" w:eastAsia="Times New Roman" w:hAnsi="Calibri" w:cs="Calibri"/>
                <w:b/>
                <w:bCs/>
                <w:color w:val="E60000"/>
                <w:sz w:val="24"/>
                <w:szCs w:val="24"/>
                <w:u w:val="single"/>
              </w:rPr>
            </w:pPr>
            <w:r w:rsidRPr="00237DFE">
              <w:rPr>
                <w:rFonts w:ascii="Calibri" w:hAnsi="Calibri" w:cs="Calibri"/>
                <w:b/>
                <w:bCs/>
              </w:rPr>
              <w:t xml:space="preserve">Metric: </w:t>
            </w:r>
            <w:r w:rsidR="00CB4DF2" w:rsidRPr="00575603">
              <w:rPr>
                <w:rFonts w:ascii="Calibri" w:hAnsi="Calibri" w:cs="Calibri"/>
                <w:b/>
              </w:rPr>
              <w:t>Study duration</w:t>
            </w:r>
          </w:p>
        </w:tc>
      </w:tr>
      <w:tr w:rsidR="00E55F36" w:rsidRPr="00237DFE" w14:paraId="72B06005" w14:textId="77777777" w:rsidTr="0044150E">
        <w:trPr>
          <w:trHeight w:val="4563"/>
        </w:trPr>
        <w:tc>
          <w:tcPr>
            <w:tcW w:w="13495" w:type="dxa"/>
            <w:shd w:val="clear" w:color="auto" w:fill="FFFFFF" w:themeFill="background1"/>
          </w:tcPr>
          <w:p w14:paraId="53B8D182" w14:textId="77777777" w:rsidR="00CB4DF2" w:rsidRPr="00237DFE" w:rsidRDefault="00CB4DF2" w:rsidP="0044150E">
            <w:pPr>
              <w:rPr>
                <w:rFonts w:ascii="Calibri" w:eastAsia="Times New Roman" w:hAnsi="Calibri" w:cs="Calibri"/>
                <w:sz w:val="24"/>
                <w:szCs w:val="24"/>
              </w:rPr>
            </w:pPr>
            <w:r w:rsidRPr="00237DFE">
              <w:rPr>
                <w:rFonts w:ascii="Calibri" w:eastAsia="Times New Roman" w:hAnsi="Calibri" w:cs="Calibri"/>
                <w:b/>
                <w:bCs/>
                <w:color w:val="E60000"/>
                <w:sz w:val="24"/>
                <w:szCs w:val="24"/>
                <w:u w:val="single"/>
              </w:rPr>
              <w:lastRenderedPageBreak/>
              <w:t>DESCRIPTION</w:t>
            </w:r>
          </w:p>
          <w:p w14:paraId="744A44D6" w14:textId="77777777" w:rsidR="00CB4DF2" w:rsidRPr="00237DFE" w:rsidRDefault="00CB4DF2" w:rsidP="0044150E">
            <w:pPr>
              <w:rPr>
                <w:rFonts w:ascii="Calibri" w:eastAsia="Times New Roman" w:hAnsi="Calibri" w:cs="Calibri"/>
                <w:sz w:val="24"/>
                <w:szCs w:val="24"/>
              </w:rPr>
            </w:pPr>
            <w:r w:rsidRPr="00237DFE">
              <w:rPr>
                <w:rFonts w:ascii="Calibri" w:eastAsia="Times New Roman" w:hAnsi="Calibri" w:cs="Calibri"/>
                <w:b/>
                <w:bCs/>
                <w:color w:val="E60000"/>
                <w:sz w:val="24"/>
                <w:szCs w:val="24"/>
                <w:u w:val="single"/>
              </w:rPr>
              <w:t>Signaling question</w:t>
            </w:r>
          </w:p>
          <w:p w14:paraId="603FB310" w14:textId="77777777" w:rsidR="00CB4DF2" w:rsidRPr="00237DFE" w:rsidRDefault="00CB4DF2" w:rsidP="0044150E">
            <w:pPr>
              <w:rPr>
                <w:rFonts w:ascii="Calibri" w:eastAsia="Times New Roman" w:hAnsi="Calibri" w:cs="Calibri"/>
                <w:sz w:val="24"/>
                <w:szCs w:val="24"/>
              </w:rPr>
            </w:pPr>
            <w:r w:rsidRPr="00237DFE">
              <w:rPr>
                <w:rFonts w:ascii="Calibri" w:eastAsia="Times New Roman" w:hAnsi="Calibri" w:cs="Calibri"/>
                <w:color w:val="E60000"/>
                <w:sz w:val="24"/>
                <w:szCs w:val="24"/>
              </w:rPr>
              <w:t>Is the total study duration (exposure period and observation period) adequate to detect a neoplastic effect, if present?</w:t>
            </w:r>
          </w:p>
          <w:p w14:paraId="06C54741" w14:textId="77777777" w:rsidR="00CB4DF2" w:rsidRPr="00237DFE" w:rsidRDefault="00CB4DF2" w:rsidP="0044150E">
            <w:pPr>
              <w:rPr>
                <w:rFonts w:ascii="Calibri" w:eastAsia="Times New Roman" w:hAnsi="Calibri" w:cs="Calibri"/>
                <w:sz w:val="24"/>
                <w:szCs w:val="24"/>
              </w:rPr>
            </w:pPr>
            <w:r w:rsidRPr="00237DFE">
              <w:rPr>
                <w:rFonts w:ascii="Calibri" w:eastAsia="Times New Roman" w:hAnsi="Calibri" w:cs="Calibri"/>
                <w:b/>
                <w:bCs/>
                <w:color w:val="0066CC"/>
                <w:sz w:val="24"/>
                <w:szCs w:val="24"/>
                <w:u w:val="single"/>
              </w:rPr>
              <w:t>PROMPTING QUESTIONS/Elaboration</w:t>
            </w:r>
          </w:p>
          <w:p w14:paraId="594B454E" w14:textId="77777777" w:rsidR="00CB4DF2" w:rsidRPr="00237DFE" w:rsidRDefault="00CB4DF2" w:rsidP="0044150E">
            <w:pPr>
              <w:rPr>
                <w:rFonts w:ascii="Calibri" w:eastAsia="Times New Roman" w:hAnsi="Calibri" w:cs="Calibri"/>
                <w:sz w:val="24"/>
                <w:szCs w:val="24"/>
              </w:rPr>
            </w:pPr>
            <w:r w:rsidRPr="00237DFE">
              <w:rPr>
                <w:rFonts w:ascii="Calibri" w:eastAsia="Times New Roman" w:hAnsi="Calibri" w:cs="Calibri"/>
                <w:color w:val="0066CC"/>
                <w:sz w:val="24"/>
                <w:szCs w:val="24"/>
              </w:rPr>
              <w:t>For each study:</w:t>
            </w:r>
          </w:p>
          <w:p w14:paraId="37AEA01F" w14:textId="77777777" w:rsidR="00CB4DF2" w:rsidRPr="00237DFE" w:rsidRDefault="00CB4DF2" w:rsidP="0044150E">
            <w:pPr>
              <w:numPr>
                <w:ilvl w:val="0"/>
                <w:numId w:val="15"/>
              </w:numPr>
              <w:rPr>
                <w:rFonts w:ascii="Calibri" w:eastAsia="Times New Roman" w:hAnsi="Calibri" w:cs="Calibri"/>
                <w:sz w:val="24"/>
                <w:szCs w:val="24"/>
              </w:rPr>
            </w:pPr>
            <w:r w:rsidRPr="00237DFE">
              <w:rPr>
                <w:rFonts w:ascii="Calibri" w:eastAsia="Times New Roman" w:hAnsi="Calibri" w:cs="Calibri"/>
                <w:color w:val="0066CC"/>
                <w:sz w:val="24"/>
                <w:szCs w:val="24"/>
              </w:rPr>
              <w:t xml:space="preserve">Were outcomes measured after an appropriate latency period? </w:t>
            </w:r>
          </w:p>
          <w:p w14:paraId="4141967C" w14:textId="5D2EBEEE" w:rsidR="00CB4DF2" w:rsidRPr="00D40EBF" w:rsidRDefault="00A764E4" w:rsidP="0044150E">
            <w:pPr>
              <w:rPr>
                <w:rFonts w:ascii="Calibri" w:eastAsia="Times New Roman" w:hAnsi="Calibri" w:cs="Calibri"/>
                <w:i/>
                <w:sz w:val="24"/>
                <w:szCs w:val="24"/>
              </w:rPr>
            </w:pPr>
            <w:r>
              <w:rPr>
                <w:rFonts w:ascii="Calibri" w:eastAsia="Times New Roman" w:hAnsi="Calibri" w:cs="Calibri"/>
                <w:bCs/>
                <w:sz w:val="24"/>
                <w:szCs w:val="24"/>
              </w:rPr>
              <w:t>NOTE</w:t>
            </w:r>
            <w:r w:rsidR="00CB4DF2" w:rsidRPr="00237DFE">
              <w:rPr>
                <w:rFonts w:ascii="Calibri" w:eastAsia="Times New Roman" w:hAnsi="Calibri" w:cs="Calibri"/>
                <w:sz w:val="24"/>
                <w:szCs w:val="24"/>
              </w:rPr>
              <w:t xml:space="preserve">: </w:t>
            </w:r>
            <w:r w:rsidR="00CB4DF2" w:rsidRPr="00D40EBF">
              <w:rPr>
                <w:rFonts w:ascii="Calibri" w:eastAsia="Times New Roman" w:hAnsi="Calibri" w:cs="Calibri"/>
                <w:i/>
                <w:sz w:val="24"/>
                <w:szCs w:val="24"/>
              </w:rPr>
              <w:t>while rodent cancer studies, in general, need to be at least one year in duration, there are exceptions depending upon the animal model and study design. Carcinogenicity studies in transgenic animals, co-carcinogen studies, or initiation/ promotion studies may need less time than one year for tumor development﻿</w:t>
            </w:r>
            <w:r w:rsidR="00D40EBF">
              <w:rPr>
                <w:rFonts w:ascii="Calibri" w:eastAsia="Times New Roman" w:hAnsi="Calibri" w:cs="Calibri"/>
                <w:i/>
                <w:sz w:val="24"/>
                <w:szCs w:val="24"/>
              </w:rPr>
              <w:t>.</w:t>
            </w:r>
          </w:p>
          <w:p w14:paraId="0C36E8FE" w14:textId="77777777" w:rsidR="00CB4DF2" w:rsidRPr="00237DFE" w:rsidRDefault="00CB4DF2" w:rsidP="0044150E">
            <w:pPr>
              <w:rPr>
                <w:rFonts w:ascii="Calibri" w:eastAsia="Times New Roman" w:hAnsi="Calibri" w:cs="Calibri"/>
                <w:sz w:val="24"/>
                <w:szCs w:val="24"/>
              </w:rPr>
            </w:pPr>
            <w:r w:rsidRPr="00237DFE">
              <w:rPr>
                <w:rFonts w:ascii="Calibri" w:eastAsia="Times New Roman" w:hAnsi="Calibri" w:cs="Calibri"/>
                <w:b/>
                <w:bCs/>
                <w:sz w:val="24"/>
                <w:szCs w:val="24"/>
                <w:u w:val="single"/>
              </w:rPr>
              <w:t>RATING CONSIDERATIONS (</w:t>
            </w:r>
            <w:proofErr w:type="spellStart"/>
            <w:r w:rsidRPr="00237DFE">
              <w:rPr>
                <w:rFonts w:ascii="Calibri" w:eastAsia="Times New Roman" w:hAnsi="Calibri" w:cs="Calibri"/>
                <w:b/>
                <w:bCs/>
                <w:sz w:val="24"/>
                <w:szCs w:val="24"/>
                <w:u w:val="single"/>
              </w:rPr>
              <w:t>RoC</w:t>
            </w:r>
            <w:proofErr w:type="spellEnd"/>
            <w:r w:rsidRPr="00237DFE">
              <w:rPr>
                <w:rFonts w:ascii="Calibri" w:eastAsia="Times New Roman" w:hAnsi="Calibri" w:cs="Calibri"/>
                <w:b/>
                <w:bCs/>
                <w:sz w:val="24"/>
                <w:szCs w:val="24"/>
                <w:u w:val="single"/>
              </w:rPr>
              <w:t>)</w:t>
            </w:r>
          </w:p>
          <w:p w14:paraId="319518DD" w14:textId="77777777" w:rsidR="00CB4DF2" w:rsidRPr="00A764E4" w:rsidRDefault="00CB4DF2" w:rsidP="0044150E">
            <w:pPr>
              <w:rPr>
                <w:rFonts w:ascii="Calibri" w:eastAsia="Times New Roman" w:hAnsi="Calibri" w:cs="Calibri"/>
                <w:sz w:val="24"/>
                <w:szCs w:val="24"/>
              </w:rPr>
            </w:pPr>
            <w:r w:rsidRPr="00A764E4">
              <w:rPr>
                <w:rFonts w:ascii="Calibri" w:eastAsia="Times New Roman" w:hAnsi="Calibri" w:cs="Calibri"/>
                <w:b/>
                <w:bCs/>
                <w:i/>
                <w:iCs/>
                <w:sz w:val="24"/>
                <w:szCs w:val="24"/>
              </w:rPr>
              <w:t xml:space="preserve">No/minor concerns </w:t>
            </w:r>
          </w:p>
          <w:p w14:paraId="3FE79FCA" w14:textId="77777777" w:rsidR="00CB4DF2" w:rsidRPr="00A764E4" w:rsidRDefault="00CB4DF2" w:rsidP="0044150E">
            <w:pPr>
              <w:rPr>
                <w:rFonts w:ascii="Calibri" w:eastAsia="Times New Roman" w:hAnsi="Calibri" w:cs="Calibri"/>
                <w:sz w:val="24"/>
                <w:szCs w:val="24"/>
              </w:rPr>
            </w:pPr>
            <w:r w:rsidRPr="00A764E4">
              <w:rPr>
                <w:rFonts w:ascii="Calibri" w:eastAsia="Times New Roman" w:hAnsi="Calibri" w:cs="Calibri"/>
                <w:sz w:val="24"/>
                <w:szCs w:val="24"/>
              </w:rPr>
              <w:t xml:space="preserve">The study duration is close to the lifetime of the animals, or an appropriate </w:t>
            </w:r>
            <w:proofErr w:type="gramStart"/>
            <w:r w:rsidRPr="00A764E4">
              <w:rPr>
                <w:rFonts w:ascii="Calibri" w:eastAsia="Times New Roman" w:hAnsi="Calibri" w:cs="Calibri"/>
                <w:sz w:val="24"/>
                <w:szCs w:val="24"/>
              </w:rPr>
              <w:t>time period</w:t>
            </w:r>
            <w:proofErr w:type="gramEnd"/>
            <w:r w:rsidRPr="00A764E4">
              <w:rPr>
                <w:rFonts w:ascii="Calibri" w:eastAsia="Times New Roman" w:hAnsi="Calibri" w:cs="Calibri"/>
                <w:sz w:val="24"/>
                <w:szCs w:val="24"/>
              </w:rPr>
              <w:t xml:space="preserve"> for the specific animal cancer model.</w:t>
            </w:r>
          </w:p>
          <w:p w14:paraId="33E9E97E" w14:textId="42CC9FCC" w:rsidR="00CB4DF2" w:rsidRPr="00A764E4" w:rsidRDefault="00CB4DF2" w:rsidP="0044150E">
            <w:pPr>
              <w:rPr>
                <w:rFonts w:ascii="Calibri" w:eastAsia="Times New Roman" w:hAnsi="Calibri" w:cs="Calibri"/>
                <w:sz w:val="24"/>
                <w:szCs w:val="24"/>
              </w:rPr>
            </w:pPr>
            <w:r w:rsidRPr="00A764E4">
              <w:rPr>
                <w:rFonts w:ascii="Calibri" w:eastAsia="Times New Roman" w:hAnsi="Calibri" w:cs="Calibri"/>
                <w:b/>
                <w:bCs/>
                <w:i/>
                <w:iCs/>
                <w:sz w:val="24"/>
                <w:szCs w:val="24"/>
              </w:rPr>
              <w:t xml:space="preserve">Critical concerns </w:t>
            </w:r>
          </w:p>
          <w:p w14:paraId="2FAF49D6" w14:textId="77777777" w:rsidR="00E55F36" w:rsidRPr="00237DFE" w:rsidRDefault="00CB4DF2" w:rsidP="0044150E">
            <w:pPr>
              <w:rPr>
                <w:rFonts w:ascii="Calibri" w:eastAsia="Times New Roman" w:hAnsi="Calibri" w:cs="Calibri"/>
                <w:sz w:val="24"/>
                <w:szCs w:val="24"/>
              </w:rPr>
            </w:pPr>
            <w:r w:rsidRPr="00A764E4">
              <w:rPr>
                <w:rFonts w:ascii="Calibri" w:eastAsia="Times New Roman" w:hAnsi="Calibri" w:cs="Calibri"/>
                <w:sz w:val="24"/>
                <w:szCs w:val="24"/>
              </w:rPr>
              <w:t xml:space="preserve">The study duration is shorter than the appropriate </w:t>
            </w:r>
            <w:proofErr w:type="gramStart"/>
            <w:r w:rsidRPr="00A764E4">
              <w:rPr>
                <w:rFonts w:ascii="Calibri" w:eastAsia="Times New Roman" w:hAnsi="Calibri" w:cs="Calibri"/>
                <w:sz w:val="24"/>
                <w:szCs w:val="24"/>
              </w:rPr>
              <w:t>time period</w:t>
            </w:r>
            <w:proofErr w:type="gramEnd"/>
            <w:r w:rsidRPr="00A764E4">
              <w:rPr>
                <w:rFonts w:ascii="Calibri" w:eastAsia="Times New Roman" w:hAnsi="Calibri" w:cs="Calibri"/>
                <w:sz w:val="24"/>
                <w:szCs w:val="24"/>
              </w:rPr>
              <w:t xml:space="preserve"> for the animal model (e.g., less than one year for non-transgenic rats or mice) and no neoplasms are observed.</w:t>
            </w:r>
          </w:p>
        </w:tc>
      </w:tr>
    </w:tbl>
    <w:p w14:paraId="07326A95" w14:textId="77777777" w:rsidR="00471C68" w:rsidRDefault="00471C68" w:rsidP="00ED5080">
      <w:pPr>
        <w:pStyle w:val="Heading2"/>
        <w:rPr>
          <w:rFonts w:ascii="Calibri" w:hAnsi="Calibri" w:cs="Calibri"/>
        </w:rPr>
      </w:pPr>
    </w:p>
    <w:p w14:paraId="5ADC8919" w14:textId="6B1B08ED" w:rsidR="00CB4DF2" w:rsidRPr="00237DFE" w:rsidRDefault="00656811" w:rsidP="00ED5080">
      <w:pPr>
        <w:pStyle w:val="Heading2"/>
        <w:rPr>
          <w:rFonts w:ascii="Calibri" w:hAnsi="Calibri" w:cs="Calibri"/>
        </w:rPr>
      </w:pPr>
      <w:r w:rsidRPr="00237DFE">
        <w:rPr>
          <w:rFonts w:ascii="Calibri" w:hAnsi="Calibri" w:cs="Calibri"/>
        </w:rPr>
        <w:t>ng</w:t>
      </w:r>
    </w:p>
    <w:tbl>
      <w:tblPr>
        <w:tblStyle w:val="TableGrid"/>
        <w:tblW w:w="0" w:type="auto"/>
        <w:jc w:val="center"/>
        <w:tblLook w:val="04A0" w:firstRow="1" w:lastRow="0" w:firstColumn="1" w:lastColumn="0" w:noHBand="0" w:noVBand="1"/>
      </w:tblPr>
      <w:tblGrid>
        <w:gridCol w:w="13495"/>
      </w:tblGrid>
      <w:tr w:rsidR="00CB4DF2" w:rsidRPr="00237DFE" w14:paraId="4A3B888E" w14:textId="77777777" w:rsidTr="00844B15">
        <w:trPr>
          <w:jc w:val="center"/>
        </w:trPr>
        <w:tc>
          <w:tcPr>
            <w:tcW w:w="13495" w:type="dxa"/>
            <w:shd w:val="clear" w:color="auto" w:fill="B4C6E7" w:themeFill="accent1" w:themeFillTint="66"/>
          </w:tcPr>
          <w:p w14:paraId="598479A5" w14:textId="77777777" w:rsidR="00CB4DF2" w:rsidRPr="00575603" w:rsidRDefault="00CB4DF2" w:rsidP="00ED5080">
            <w:pPr>
              <w:rPr>
                <w:rFonts w:ascii="Calibri" w:eastAsia="Times New Roman" w:hAnsi="Calibri" w:cs="Calibri"/>
                <w:b/>
                <w:bCs/>
                <w:color w:val="E60000"/>
                <w:sz w:val="24"/>
                <w:szCs w:val="24"/>
                <w:u w:val="single"/>
              </w:rPr>
            </w:pPr>
            <w:r w:rsidRPr="00575603">
              <w:rPr>
                <w:rFonts w:ascii="Calibri" w:hAnsi="Calibri" w:cs="Calibri"/>
                <w:b/>
                <w:bCs/>
              </w:rPr>
              <w:t xml:space="preserve">Metric: </w:t>
            </w:r>
            <w:r w:rsidR="00656811" w:rsidRPr="00575603">
              <w:rPr>
                <w:rFonts w:ascii="Calibri" w:hAnsi="Calibri" w:cs="Calibri"/>
                <w:b/>
              </w:rPr>
              <w:t>Overall sensitivity rating</w:t>
            </w:r>
          </w:p>
        </w:tc>
      </w:tr>
      <w:tr w:rsidR="00CB4DF2" w:rsidRPr="00237DFE" w14:paraId="0B0A31DA" w14:textId="77777777" w:rsidTr="00844B15">
        <w:trPr>
          <w:trHeight w:val="800"/>
          <w:jc w:val="center"/>
        </w:trPr>
        <w:tc>
          <w:tcPr>
            <w:tcW w:w="13495" w:type="dxa"/>
            <w:shd w:val="clear" w:color="auto" w:fill="FFFFFF" w:themeFill="background1"/>
          </w:tcPr>
          <w:p w14:paraId="5F2636E6" w14:textId="77777777" w:rsidR="00656811" w:rsidRPr="00656811" w:rsidRDefault="00656811" w:rsidP="00ED5080">
            <w:pPr>
              <w:rPr>
                <w:rFonts w:ascii="Calibri" w:eastAsia="Times New Roman" w:hAnsi="Calibri" w:cs="Calibri"/>
                <w:sz w:val="24"/>
                <w:szCs w:val="24"/>
              </w:rPr>
            </w:pPr>
            <w:r w:rsidRPr="00656811">
              <w:rPr>
                <w:rFonts w:ascii="Calibri" w:eastAsia="Times New Roman" w:hAnsi="Calibri" w:cs="Calibri"/>
                <w:b/>
                <w:bCs/>
                <w:color w:val="0066CC"/>
                <w:sz w:val="24"/>
                <w:szCs w:val="24"/>
                <w:u w:val="single"/>
              </w:rPr>
              <w:t>PROMPTING QUESTIONS/Elaboration</w:t>
            </w:r>
          </w:p>
          <w:p w14:paraId="5814EBDF" w14:textId="4395DD23" w:rsidR="00656811" w:rsidRPr="00656811" w:rsidRDefault="00656811" w:rsidP="00ED5080">
            <w:pPr>
              <w:numPr>
                <w:ilvl w:val="0"/>
                <w:numId w:val="16"/>
              </w:numPr>
              <w:rPr>
                <w:rFonts w:ascii="Calibri" w:eastAsia="Times New Roman" w:hAnsi="Calibri" w:cs="Calibri"/>
                <w:sz w:val="24"/>
                <w:szCs w:val="24"/>
              </w:rPr>
            </w:pPr>
            <w:r w:rsidRPr="00656811">
              <w:rPr>
                <w:rFonts w:ascii="Calibri" w:eastAsia="Times New Roman" w:hAnsi="Calibri" w:cs="Calibri"/>
                <w:color w:val="0066CC"/>
                <w:sz w:val="24"/>
                <w:szCs w:val="24"/>
              </w:rPr>
              <w:t>The overall sensitivity rating integrates the sensitivity factors above. In some cases, one factor may compensate for limitations in another factor. </w:t>
            </w:r>
          </w:p>
          <w:p w14:paraId="35A9AD71" w14:textId="77777777" w:rsidR="00656811" w:rsidRPr="00656811" w:rsidRDefault="00656811" w:rsidP="00ED5080">
            <w:pPr>
              <w:rPr>
                <w:rFonts w:ascii="Calibri" w:eastAsia="Times New Roman" w:hAnsi="Calibri" w:cs="Calibri"/>
                <w:sz w:val="24"/>
                <w:szCs w:val="24"/>
              </w:rPr>
            </w:pPr>
            <w:r w:rsidRPr="00656811">
              <w:rPr>
                <w:rFonts w:ascii="Calibri" w:eastAsia="Times New Roman" w:hAnsi="Calibri" w:cs="Calibri"/>
                <w:b/>
                <w:bCs/>
                <w:sz w:val="24"/>
                <w:szCs w:val="24"/>
                <w:u w:val="single"/>
              </w:rPr>
              <w:t>RATING CONSIDERATIONS (</w:t>
            </w:r>
            <w:proofErr w:type="spellStart"/>
            <w:r w:rsidRPr="00656811">
              <w:rPr>
                <w:rFonts w:ascii="Calibri" w:eastAsia="Times New Roman" w:hAnsi="Calibri" w:cs="Calibri"/>
                <w:b/>
                <w:bCs/>
                <w:sz w:val="24"/>
                <w:szCs w:val="24"/>
                <w:u w:val="single"/>
              </w:rPr>
              <w:t>RoC</w:t>
            </w:r>
            <w:proofErr w:type="spellEnd"/>
            <w:r w:rsidRPr="00656811">
              <w:rPr>
                <w:rFonts w:ascii="Calibri" w:eastAsia="Times New Roman" w:hAnsi="Calibri" w:cs="Calibri"/>
                <w:b/>
                <w:bCs/>
                <w:sz w:val="24"/>
                <w:szCs w:val="24"/>
                <w:u w:val="single"/>
              </w:rPr>
              <w:t>)</w:t>
            </w:r>
          </w:p>
          <w:p w14:paraId="496FA350" w14:textId="77777777" w:rsidR="00656811" w:rsidRPr="00A764E4" w:rsidRDefault="00656811" w:rsidP="00ED5080">
            <w:pPr>
              <w:rPr>
                <w:rFonts w:ascii="Calibri" w:eastAsia="Times New Roman" w:hAnsi="Calibri" w:cs="Calibri"/>
                <w:sz w:val="24"/>
                <w:szCs w:val="24"/>
              </w:rPr>
            </w:pPr>
            <w:r w:rsidRPr="00A764E4">
              <w:rPr>
                <w:rFonts w:ascii="Calibri" w:eastAsia="Times New Roman" w:hAnsi="Calibri" w:cs="Calibri"/>
                <w:b/>
                <w:bCs/>
                <w:i/>
                <w:iCs/>
                <w:sz w:val="24"/>
                <w:szCs w:val="24"/>
              </w:rPr>
              <w:t xml:space="preserve">No/minor concerns </w:t>
            </w:r>
          </w:p>
          <w:p w14:paraId="5AD9170B" w14:textId="77777777" w:rsidR="00656811" w:rsidRPr="00A764E4" w:rsidRDefault="00656811" w:rsidP="00ED5080">
            <w:pPr>
              <w:rPr>
                <w:rFonts w:ascii="Calibri" w:eastAsia="Times New Roman" w:hAnsi="Calibri" w:cs="Calibri"/>
                <w:sz w:val="24"/>
                <w:szCs w:val="24"/>
              </w:rPr>
            </w:pPr>
            <w:r w:rsidRPr="00A764E4">
              <w:rPr>
                <w:rFonts w:ascii="Calibri" w:eastAsia="Times New Roman" w:hAnsi="Calibri" w:cs="Calibri"/>
                <w:sz w:val="24"/>
                <w:szCs w:val="24"/>
              </w:rPr>
              <w:t>The study used multiple dose levels for a long duration of time. </w:t>
            </w:r>
          </w:p>
          <w:p w14:paraId="5555D8D0" w14:textId="77777777" w:rsidR="00656811" w:rsidRPr="00A764E4" w:rsidRDefault="00656811" w:rsidP="00ED5080">
            <w:pPr>
              <w:rPr>
                <w:rFonts w:ascii="Calibri" w:eastAsia="Times New Roman" w:hAnsi="Calibri" w:cs="Calibri"/>
                <w:sz w:val="24"/>
                <w:szCs w:val="24"/>
              </w:rPr>
            </w:pPr>
            <w:r w:rsidRPr="00A764E4">
              <w:rPr>
                <w:rFonts w:ascii="Calibri" w:eastAsia="Times New Roman" w:hAnsi="Calibri" w:cs="Calibri"/>
                <w:b/>
                <w:bCs/>
                <w:i/>
                <w:iCs/>
                <w:sz w:val="24"/>
                <w:szCs w:val="24"/>
              </w:rPr>
              <w:t xml:space="preserve">Critical concerns </w:t>
            </w:r>
          </w:p>
          <w:p w14:paraId="596B78E8" w14:textId="77777777" w:rsidR="00CB4DF2" w:rsidRPr="00237DFE" w:rsidRDefault="00656811" w:rsidP="00ED5080">
            <w:pPr>
              <w:rPr>
                <w:rFonts w:ascii="Calibri" w:eastAsia="Times New Roman" w:hAnsi="Calibri" w:cs="Calibri"/>
                <w:sz w:val="24"/>
                <w:szCs w:val="24"/>
              </w:rPr>
            </w:pPr>
            <w:r w:rsidRPr="00A764E4">
              <w:rPr>
                <w:rFonts w:ascii="Calibri" w:eastAsia="Times New Roman" w:hAnsi="Calibri" w:cs="Calibri"/>
                <w:sz w:val="24"/>
                <w:szCs w:val="24"/>
              </w:rPr>
              <w:t>The study uses a single low dose for a short duration of time.</w:t>
            </w:r>
          </w:p>
        </w:tc>
      </w:tr>
    </w:tbl>
    <w:p w14:paraId="21273C4F" w14:textId="77777777" w:rsidR="00E55F36" w:rsidRPr="00237DFE" w:rsidRDefault="00E55F36" w:rsidP="00ED5080">
      <w:pPr>
        <w:spacing w:after="0" w:line="240" w:lineRule="auto"/>
        <w:rPr>
          <w:rFonts w:ascii="Calibri" w:hAnsi="Calibri" w:cs="Calibri"/>
        </w:rPr>
      </w:pPr>
    </w:p>
    <w:p w14:paraId="79415A71" w14:textId="77777777" w:rsidR="00656811" w:rsidRDefault="00656811" w:rsidP="00ED5080">
      <w:pPr>
        <w:spacing w:after="0" w:line="240" w:lineRule="auto"/>
        <w:rPr>
          <w:rFonts w:ascii="Calibri" w:hAnsi="Calibri" w:cs="Calibri"/>
        </w:rPr>
      </w:pPr>
    </w:p>
    <w:p w14:paraId="5B37A6A6" w14:textId="77777777" w:rsidR="007D149E" w:rsidRDefault="007D149E" w:rsidP="00ED5080">
      <w:pPr>
        <w:spacing w:after="0" w:line="240" w:lineRule="auto"/>
        <w:rPr>
          <w:rFonts w:ascii="Calibri" w:hAnsi="Calibri" w:cs="Calibri"/>
        </w:rPr>
      </w:pPr>
    </w:p>
    <w:p w14:paraId="0101030E" w14:textId="77777777" w:rsidR="007D149E" w:rsidRDefault="007D149E" w:rsidP="00ED5080">
      <w:pPr>
        <w:spacing w:after="0" w:line="240" w:lineRule="auto"/>
        <w:rPr>
          <w:rFonts w:ascii="Calibri" w:hAnsi="Calibri" w:cs="Calibri"/>
        </w:rPr>
      </w:pPr>
    </w:p>
    <w:p w14:paraId="1EDECDE9" w14:textId="77777777" w:rsidR="007D149E" w:rsidRDefault="007D149E" w:rsidP="00ED5080">
      <w:pPr>
        <w:spacing w:after="0" w:line="240" w:lineRule="auto"/>
        <w:rPr>
          <w:rFonts w:ascii="Calibri" w:hAnsi="Calibri" w:cs="Calibri"/>
        </w:rPr>
      </w:pPr>
    </w:p>
    <w:p w14:paraId="648E225C" w14:textId="77777777" w:rsidR="007D149E" w:rsidRDefault="007D149E" w:rsidP="00ED5080">
      <w:pPr>
        <w:spacing w:after="0" w:line="240" w:lineRule="auto"/>
        <w:rPr>
          <w:rFonts w:ascii="Calibri" w:hAnsi="Calibri" w:cs="Calibri"/>
        </w:rPr>
      </w:pPr>
    </w:p>
    <w:p w14:paraId="7026BFA3" w14:textId="756B1581" w:rsidR="00AD6CF8" w:rsidRDefault="00AD6CF8" w:rsidP="005212BF">
      <w:pPr>
        <w:spacing w:after="0" w:line="240" w:lineRule="auto"/>
        <w:rPr>
          <w:rFonts w:ascii="Calibri" w:hAnsi="Calibri" w:cs="Calibri"/>
        </w:rPr>
      </w:pPr>
    </w:p>
    <w:p w14:paraId="2BE01DD5" w14:textId="57EB7A5E" w:rsidR="00AD6CF8" w:rsidRPr="00C84360" w:rsidRDefault="00C84360" w:rsidP="005F4A73">
      <w:pPr>
        <w:spacing w:after="0" w:line="240" w:lineRule="auto"/>
        <w:ind w:firstLine="720"/>
        <w:rPr>
          <w:rFonts w:ascii="Calibri" w:hAnsi="Calibri" w:cs="Calibri"/>
          <w:b/>
        </w:rPr>
      </w:pPr>
      <w:r w:rsidRPr="00C84360">
        <w:rPr>
          <w:rFonts w:ascii="Calibri" w:hAnsi="Calibri" w:cs="Calibri"/>
          <w:b/>
        </w:rPr>
        <w:t>References</w:t>
      </w:r>
    </w:p>
    <w:p w14:paraId="7FC2414F" w14:textId="77777777" w:rsidR="00C84360" w:rsidRDefault="00C84360" w:rsidP="005F4A73">
      <w:pPr>
        <w:spacing w:after="0" w:line="240" w:lineRule="auto"/>
        <w:ind w:firstLine="720"/>
        <w:rPr>
          <w:rFonts w:ascii="Calibri" w:hAnsi="Calibri" w:cs="Calibri"/>
        </w:rPr>
      </w:pPr>
    </w:p>
    <w:p w14:paraId="2D96AEBA" w14:textId="77777777" w:rsidR="00FD7EA2" w:rsidRPr="00FD7EA2" w:rsidRDefault="00AD6CF8" w:rsidP="00FD7EA2">
      <w:pPr>
        <w:pStyle w:val="EndNoteBibliography"/>
        <w:spacing w:after="0"/>
        <w:ind w:left="720" w:hanging="720"/>
        <w:rPr>
          <w:noProof/>
        </w:rPr>
      </w:pPr>
      <w:r>
        <w:rPr>
          <w:rFonts w:cs="Calibri"/>
        </w:rPr>
        <w:fldChar w:fldCharType="begin"/>
      </w:r>
      <w:r>
        <w:rPr>
          <w:rFonts w:cs="Calibri"/>
        </w:rPr>
        <w:instrText xml:space="preserve"> ADDIN EN.REFLIST </w:instrText>
      </w:r>
      <w:r>
        <w:rPr>
          <w:rFonts w:cs="Calibri"/>
        </w:rPr>
        <w:fldChar w:fldCharType="separate"/>
      </w:r>
      <w:r w:rsidR="00FD7EA2" w:rsidRPr="00FD7EA2">
        <w:rPr>
          <w:noProof/>
        </w:rPr>
        <w:t xml:space="preserve">Crissman, J.W., Goodman, D.G., Hildebrandt, P.K., Maronpot, R.R., Prater, D.A., Riley, J.H., Seaman, W.J., Thake, D.C., 2004. Best practices guideline: toxicologic histopathology. Toxicol Pathol </w:t>
      </w:r>
      <w:r w:rsidR="00FD7EA2" w:rsidRPr="00FD7EA2">
        <w:rPr>
          <w:b/>
          <w:noProof/>
        </w:rPr>
        <w:t>32</w:t>
      </w:r>
      <w:r w:rsidR="00FD7EA2" w:rsidRPr="00FD7EA2">
        <w:rPr>
          <w:noProof/>
        </w:rPr>
        <w:t>, 126-131.</w:t>
      </w:r>
    </w:p>
    <w:p w14:paraId="41CCA99F" w14:textId="77777777" w:rsidR="00FD7EA2" w:rsidRPr="00FD7EA2" w:rsidRDefault="00FD7EA2" w:rsidP="00FD7EA2">
      <w:pPr>
        <w:pStyle w:val="EndNoteBibliography"/>
        <w:spacing w:after="0"/>
        <w:ind w:left="720" w:hanging="720"/>
        <w:rPr>
          <w:noProof/>
        </w:rPr>
      </w:pPr>
      <w:r w:rsidRPr="00FD7EA2">
        <w:rPr>
          <w:noProof/>
        </w:rPr>
        <w:t>IARC, 2006. Preamble to the IARC Monographs. In Humans, I.M.o.t.E.o.C.R.t., (Ed.). IARC, pp.</w:t>
      </w:r>
    </w:p>
    <w:p w14:paraId="40E86325" w14:textId="77777777" w:rsidR="00FD7EA2" w:rsidRPr="00FD7EA2" w:rsidRDefault="00FD7EA2" w:rsidP="00FD7EA2">
      <w:pPr>
        <w:pStyle w:val="EndNoteBibliography"/>
        <w:spacing w:after="0"/>
        <w:ind w:left="720" w:hanging="720"/>
        <w:rPr>
          <w:noProof/>
        </w:rPr>
      </w:pPr>
      <w:r w:rsidRPr="00FD7EA2">
        <w:rPr>
          <w:noProof/>
        </w:rPr>
        <w:t>IARC, 2019. Preamble to the IARC Monographs. In humans, I.m.o.t.e.o.c.r.t., (Ed.), Lyon, France, pp.</w:t>
      </w:r>
    </w:p>
    <w:p w14:paraId="27146BB5" w14:textId="77777777" w:rsidR="00FD7EA2" w:rsidRPr="00FD7EA2" w:rsidRDefault="00FD7EA2" w:rsidP="00FD7EA2">
      <w:pPr>
        <w:pStyle w:val="EndNoteBibliography"/>
        <w:spacing w:after="0"/>
        <w:ind w:left="720" w:hanging="720"/>
        <w:rPr>
          <w:noProof/>
        </w:rPr>
      </w:pPr>
      <w:r w:rsidRPr="00FD7EA2">
        <w:rPr>
          <w:noProof/>
        </w:rPr>
        <w:t xml:space="preserve">Portier, C., Hoel, D., 1983. Optimal-Design of the Chronic Animal Bioassay. Journal of Toxicology and Environmental Health </w:t>
      </w:r>
      <w:r w:rsidRPr="00FD7EA2">
        <w:rPr>
          <w:b/>
          <w:noProof/>
        </w:rPr>
        <w:t>12</w:t>
      </w:r>
      <w:r w:rsidRPr="00FD7EA2">
        <w:rPr>
          <w:noProof/>
        </w:rPr>
        <w:t>, 1-19.</w:t>
      </w:r>
    </w:p>
    <w:p w14:paraId="7D2AA1F5" w14:textId="77777777" w:rsidR="00FD7EA2" w:rsidRPr="00FD7EA2" w:rsidRDefault="00FD7EA2" w:rsidP="00FD7EA2">
      <w:pPr>
        <w:pStyle w:val="EndNoteBibliography"/>
        <w:spacing w:after="0"/>
        <w:ind w:left="720" w:hanging="720"/>
        <w:rPr>
          <w:noProof/>
        </w:rPr>
      </w:pPr>
      <w:r w:rsidRPr="00FD7EA2">
        <w:rPr>
          <w:noProof/>
        </w:rPr>
        <w:t xml:space="preserve">Portier, C.J., 1986. Type 1 error and power of the linear trend test in proportions under the National Toxicology Program's modified pathology protocol. Fundam Appl Toxicol </w:t>
      </w:r>
      <w:r w:rsidRPr="00FD7EA2">
        <w:rPr>
          <w:b/>
          <w:noProof/>
        </w:rPr>
        <w:t>6</w:t>
      </w:r>
      <w:r w:rsidRPr="00FD7EA2">
        <w:rPr>
          <w:noProof/>
        </w:rPr>
        <w:t>, 515-519.</w:t>
      </w:r>
    </w:p>
    <w:p w14:paraId="1BF21DF5" w14:textId="77777777" w:rsidR="00FD7EA2" w:rsidRPr="00FD7EA2" w:rsidRDefault="00FD7EA2" w:rsidP="00FD7EA2">
      <w:pPr>
        <w:pStyle w:val="EndNoteBibliography"/>
        <w:ind w:left="720" w:hanging="720"/>
        <w:rPr>
          <w:noProof/>
        </w:rPr>
      </w:pPr>
      <w:r w:rsidRPr="00FD7EA2">
        <w:rPr>
          <w:noProof/>
        </w:rPr>
        <w:t xml:space="preserve">Sills, R.C., Cesta, M.F., Willson, C.J., Brix, A.E., Berridge, B.R., 2019. National Toxicology Program Position Statement on Informed ("Nonblinded") Analysis in Toxicologic Pathology Evaluation. Toxicol Pathol </w:t>
      </w:r>
      <w:r w:rsidRPr="00FD7EA2">
        <w:rPr>
          <w:b/>
          <w:noProof/>
        </w:rPr>
        <w:t>47</w:t>
      </w:r>
      <w:r w:rsidRPr="00FD7EA2">
        <w:rPr>
          <w:noProof/>
        </w:rPr>
        <w:t>, 887-890.</w:t>
      </w:r>
    </w:p>
    <w:p w14:paraId="058ABB26" w14:textId="5086727D" w:rsidR="005F4A73" w:rsidRPr="00237DFE" w:rsidRDefault="00AD6CF8" w:rsidP="005F4A73">
      <w:pPr>
        <w:spacing w:after="0" w:line="240" w:lineRule="auto"/>
        <w:ind w:firstLine="720"/>
        <w:rPr>
          <w:rFonts w:ascii="Calibri" w:hAnsi="Calibri" w:cs="Calibri"/>
        </w:rPr>
      </w:pPr>
      <w:r>
        <w:rPr>
          <w:rFonts w:ascii="Calibri" w:hAnsi="Calibri" w:cs="Calibri"/>
        </w:rPr>
        <w:fldChar w:fldCharType="end"/>
      </w:r>
    </w:p>
    <w:sectPr w:rsidR="005F4A73" w:rsidRPr="00237DFE" w:rsidSect="00ED5080">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3E29"/>
    <w:multiLevelType w:val="multilevel"/>
    <w:tmpl w:val="D712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0EAC"/>
    <w:multiLevelType w:val="multilevel"/>
    <w:tmpl w:val="F990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708AA"/>
    <w:multiLevelType w:val="multilevel"/>
    <w:tmpl w:val="49A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4384B"/>
    <w:multiLevelType w:val="multilevel"/>
    <w:tmpl w:val="C1CC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671A4"/>
    <w:multiLevelType w:val="multilevel"/>
    <w:tmpl w:val="BC70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A0DDC"/>
    <w:multiLevelType w:val="multilevel"/>
    <w:tmpl w:val="E3B4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04823"/>
    <w:multiLevelType w:val="multilevel"/>
    <w:tmpl w:val="705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B3785"/>
    <w:multiLevelType w:val="multilevel"/>
    <w:tmpl w:val="5B80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2302A"/>
    <w:multiLevelType w:val="multilevel"/>
    <w:tmpl w:val="E7B8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A4E87"/>
    <w:multiLevelType w:val="hybridMultilevel"/>
    <w:tmpl w:val="A61E4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B11910"/>
    <w:multiLevelType w:val="hybridMultilevel"/>
    <w:tmpl w:val="CA745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1418B4"/>
    <w:multiLevelType w:val="multilevel"/>
    <w:tmpl w:val="B6EA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C59F8"/>
    <w:multiLevelType w:val="multilevel"/>
    <w:tmpl w:val="AA8A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215221"/>
    <w:multiLevelType w:val="multilevel"/>
    <w:tmpl w:val="26FC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E273A"/>
    <w:multiLevelType w:val="multilevel"/>
    <w:tmpl w:val="05CC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E24AF"/>
    <w:multiLevelType w:val="hybridMultilevel"/>
    <w:tmpl w:val="05AE2958"/>
    <w:lvl w:ilvl="0" w:tplc="A0FED8AC">
      <w:numFmt w:val="bullet"/>
      <w:lvlText w:val=""/>
      <w:lvlJc w:val="left"/>
      <w:pPr>
        <w:ind w:left="642" w:hanging="181"/>
      </w:pPr>
      <w:rPr>
        <w:rFonts w:ascii="Symbol" w:eastAsia="Symbol" w:hAnsi="Symbol" w:cs="Symbol" w:hint="default"/>
        <w:w w:val="99"/>
        <w:sz w:val="20"/>
        <w:szCs w:val="20"/>
      </w:rPr>
    </w:lvl>
    <w:lvl w:ilvl="1" w:tplc="DED633BE">
      <w:numFmt w:val="bullet"/>
      <w:lvlText w:val="•"/>
      <w:lvlJc w:val="left"/>
      <w:pPr>
        <w:ind w:left="1532" w:hanging="181"/>
      </w:pPr>
      <w:rPr>
        <w:rFonts w:hint="default"/>
      </w:rPr>
    </w:lvl>
    <w:lvl w:ilvl="2" w:tplc="8CCA8BEA">
      <w:numFmt w:val="bullet"/>
      <w:lvlText w:val="•"/>
      <w:lvlJc w:val="left"/>
      <w:pPr>
        <w:ind w:left="2425" w:hanging="181"/>
      </w:pPr>
      <w:rPr>
        <w:rFonts w:hint="default"/>
      </w:rPr>
    </w:lvl>
    <w:lvl w:ilvl="3" w:tplc="10526FA2">
      <w:numFmt w:val="bullet"/>
      <w:lvlText w:val="•"/>
      <w:lvlJc w:val="left"/>
      <w:pPr>
        <w:ind w:left="3317" w:hanging="181"/>
      </w:pPr>
      <w:rPr>
        <w:rFonts w:hint="default"/>
      </w:rPr>
    </w:lvl>
    <w:lvl w:ilvl="4" w:tplc="3CD40600">
      <w:numFmt w:val="bullet"/>
      <w:lvlText w:val="•"/>
      <w:lvlJc w:val="left"/>
      <w:pPr>
        <w:ind w:left="4210" w:hanging="181"/>
      </w:pPr>
      <w:rPr>
        <w:rFonts w:hint="default"/>
      </w:rPr>
    </w:lvl>
    <w:lvl w:ilvl="5" w:tplc="758E3CBE">
      <w:numFmt w:val="bullet"/>
      <w:lvlText w:val="•"/>
      <w:lvlJc w:val="left"/>
      <w:pPr>
        <w:ind w:left="5103" w:hanging="181"/>
      </w:pPr>
      <w:rPr>
        <w:rFonts w:hint="default"/>
      </w:rPr>
    </w:lvl>
    <w:lvl w:ilvl="6" w:tplc="A8A41C52">
      <w:numFmt w:val="bullet"/>
      <w:lvlText w:val="•"/>
      <w:lvlJc w:val="left"/>
      <w:pPr>
        <w:ind w:left="5995" w:hanging="181"/>
      </w:pPr>
      <w:rPr>
        <w:rFonts w:hint="default"/>
      </w:rPr>
    </w:lvl>
    <w:lvl w:ilvl="7" w:tplc="F1B2ED0E">
      <w:numFmt w:val="bullet"/>
      <w:lvlText w:val="•"/>
      <w:lvlJc w:val="left"/>
      <w:pPr>
        <w:ind w:left="6888" w:hanging="181"/>
      </w:pPr>
      <w:rPr>
        <w:rFonts w:hint="default"/>
      </w:rPr>
    </w:lvl>
    <w:lvl w:ilvl="8" w:tplc="D3AE35FA">
      <w:numFmt w:val="bullet"/>
      <w:lvlText w:val="•"/>
      <w:lvlJc w:val="left"/>
      <w:pPr>
        <w:ind w:left="7780" w:hanging="181"/>
      </w:pPr>
      <w:rPr>
        <w:rFonts w:hint="default"/>
      </w:rPr>
    </w:lvl>
  </w:abstractNum>
  <w:abstractNum w:abstractNumId="16" w15:restartNumberingAfterBreak="0">
    <w:nsid w:val="4F251135"/>
    <w:multiLevelType w:val="multilevel"/>
    <w:tmpl w:val="9F94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F757D"/>
    <w:multiLevelType w:val="multilevel"/>
    <w:tmpl w:val="23A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DD0723"/>
    <w:multiLevelType w:val="multilevel"/>
    <w:tmpl w:val="F592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3311CE"/>
    <w:multiLevelType w:val="multilevel"/>
    <w:tmpl w:val="8E1A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15B2B"/>
    <w:multiLevelType w:val="multilevel"/>
    <w:tmpl w:val="9614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2917DD"/>
    <w:multiLevelType w:val="hybridMultilevel"/>
    <w:tmpl w:val="660AF0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64544C2"/>
    <w:multiLevelType w:val="multilevel"/>
    <w:tmpl w:val="0036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7D0951"/>
    <w:multiLevelType w:val="hybridMultilevel"/>
    <w:tmpl w:val="27CE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944CD"/>
    <w:multiLevelType w:val="hybridMultilevel"/>
    <w:tmpl w:val="4590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5315B"/>
    <w:multiLevelType w:val="hybridMultilevel"/>
    <w:tmpl w:val="756E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380706"/>
    <w:multiLevelType w:val="hybridMultilevel"/>
    <w:tmpl w:val="D35C2440"/>
    <w:lvl w:ilvl="0" w:tplc="066253EC">
      <w:start w:val="1"/>
      <w:numFmt w:val="bullet"/>
      <w:pStyle w:val="Table-body3"/>
      <w:lvlText w:val=""/>
      <w:lvlJc w:val="left"/>
      <w:pPr>
        <w:ind w:left="3763" w:hanging="360"/>
      </w:pPr>
      <w:rPr>
        <w:rFonts w:ascii="Symbol" w:hAnsi="Symbol" w:hint="default"/>
      </w:rPr>
    </w:lvl>
    <w:lvl w:ilvl="1" w:tplc="04090003">
      <w:start w:val="1"/>
      <w:numFmt w:val="bullet"/>
      <w:lvlText w:val="o"/>
      <w:lvlJc w:val="left"/>
      <w:pPr>
        <w:ind w:left="2683" w:hanging="360"/>
      </w:pPr>
      <w:rPr>
        <w:rFonts w:ascii="Courier New" w:hAnsi="Courier New" w:cs="Courier New" w:hint="default"/>
      </w:rPr>
    </w:lvl>
    <w:lvl w:ilvl="2" w:tplc="04090005" w:tentative="1">
      <w:start w:val="1"/>
      <w:numFmt w:val="bullet"/>
      <w:lvlText w:val=""/>
      <w:lvlJc w:val="left"/>
      <w:pPr>
        <w:ind w:left="3403" w:hanging="360"/>
      </w:pPr>
      <w:rPr>
        <w:rFonts w:ascii="Wingdings" w:hAnsi="Wingdings" w:hint="default"/>
      </w:rPr>
    </w:lvl>
    <w:lvl w:ilvl="3" w:tplc="04090001" w:tentative="1">
      <w:start w:val="1"/>
      <w:numFmt w:val="bullet"/>
      <w:lvlText w:val=""/>
      <w:lvlJc w:val="left"/>
      <w:pPr>
        <w:ind w:left="4123" w:hanging="360"/>
      </w:pPr>
      <w:rPr>
        <w:rFonts w:ascii="Symbol" w:hAnsi="Symbol" w:hint="default"/>
      </w:rPr>
    </w:lvl>
    <w:lvl w:ilvl="4" w:tplc="04090003" w:tentative="1">
      <w:start w:val="1"/>
      <w:numFmt w:val="bullet"/>
      <w:lvlText w:val="o"/>
      <w:lvlJc w:val="left"/>
      <w:pPr>
        <w:ind w:left="4843" w:hanging="360"/>
      </w:pPr>
      <w:rPr>
        <w:rFonts w:ascii="Courier New" w:hAnsi="Courier New" w:cs="Courier New" w:hint="default"/>
      </w:rPr>
    </w:lvl>
    <w:lvl w:ilvl="5" w:tplc="04090005" w:tentative="1">
      <w:start w:val="1"/>
      <w:numFmt w:val="bullet"/>
      <w:lvlText w:val=""/>
      <w:lvlJc w:val="left"/>
      <w:pPr>
        <w:ind w:left="5563" w:hanging="360"/>
      </w:pPr>
      <w:rPr>
        <w:rFonts w:ascii="Wingdings" w:hAnsi="Wingdings" w:hint="default"/>
      </w:rPr>
    </w:lvl>
    <w:lvl w:ilvl="6" w:tplc="04090001" w:tentative="1">
      <w:start w:val="1"/>
      <w:numFmt w:val="bullet"/>
      <w:lvlText w:val=""/>
      <w:lvlJc w:val="left"/>
      <w:pPr>
        <w:ind w:left="6283" w:hanging="360"/>
      </w:pPr>
      <w:rPr>
        <w:rFonts w:ascii="Symbol" w:hAnsi="Symbol" w:hint="default"/>
      </w:rPr>
    </w:lvl>
    <w:lvl w:ilvl="7" w:tplc="04090003" w:tentative="1">
      <w:start w:val="1"/>
      <w:numFmt w:val="bullet"/>
      <w:lvlText w:val="o"/>
      <w:lvlJc w:val="left"/>
      <w:pPr>
        <w:ind w:left="7003" w:hanging="360"/>
      </w:pPr>
      <w:rPr>
        <w:rFonts w:ascii="Courier New" w:hAnsi="Courier New" w:cs="Courier New" w:hint="default"/>
      </w:rPr>
    </w:lvl>
    <w:lvl w:ilvl="8" w:tplc="04090005" w:tentative="1">
      <w:start w:val="1"/>
      <w:numFmt w:val="bullet"/>
      <w:lvlText w:val=""/>
      <w:lvlJc w:val="left"/>
      <w:pPr>
        <w:ind w:left="7723" w:hanging="360"/>
      </w:pPr>
      <w:rPr>
        <w:rFonts w:ascii="Wingdings" w:hAnsi="Wingdings" w:hint="default"/>
      </w:rPr>
    </w:lvl>
  </w:abstractNum>
  <w:abstractNum w:abstractNumId="27" w15:restartNumberingAfterBreak="0">
    <w:nsid w:val="76893957"/>
    <w:multiLevelType w:val="multilevel"/>
    <w:tmpl w:val="DBB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4"/>
  </w:num>
  <w:num w:numId="4">
    <w:abstractNumId w:val="18"/>
  </w:num>
  <w:num w:numId="5">
    <w:abstractNumId w:val="0"/>
  </w:num>
  <w:num w:numId="6">
    <w:abstractNumId w:val="27"/>
  </w:num>
  <w:num w:numId="7">
    <w:abstractNumId w:val="7"/>
  </w:num>
  <w:num w:numId="8">
    <w:abstractNumId w:val="1"/>
  </w:num>
  <w:num w:numId="9">
    <w:abstractNumId w:val="2"/>
  </w:num>
  <w:num w:numId="10">
    <w:abstractNumId w:val="8"/>
  </w:num>
  <w:num w:numId="11">
    <w:abstractNumId w:val="11"/>
  </w:num>
  <w:num w:numId="12">
    <w:abstractNumId w:val="5"/>
  </w:num>
  <w:num w:numId="13">
    <w:abstractNumId w:val="19"/>
  </w:num>
  <w:num w:numId="14">
    <w:abstractNumId w:val="13"/>
  </w:num>
  <w:num w:numId="15">
    <w:abstractNumId w:val="20"/>
  </w:num>
  <w:num w:numId="16">
    <w:abstractNumId w:val="22"/>
  </w:num>
  <w:num w:numId="17">
    <w:abstractNumId w:val="4"/>
  </w:num>
  <w:num w:numId="18">
    <w:abstractNumId w:val="24"/>
  </w:num>
  <w:num w:numId="19">
    <w:abstractNumId w:val="23"/>
  </w:num>
  <w:num w:numId="20">
    <w:abstractNumId w:val="26"/>
  </w:num>
  <w:num w:numId="21">
    <w:abstractNumId w:val="21"/>
  </w:num>
  <w:num w:numId="22">
    <w:abstractNumId w:val="25"/>
  </w:num>
  <w:num w:numId="23">
    <w:abstractNumId w:val="15"/>
  </w:num>
  <w:num w:numId="24">
    <w:abstractNumId w:val="10"/>
  </w:num>
  <w:num w:numId="25">
    <w:abstractNumId w:val="17"/>
  </w:num>
  <w:num w:numId="26">
    <w:abstractNumId w:val="16"/>
  </w:num>
  <w:num w:numId="27">
    <w:abstractNumId w:val="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oxicology App Phar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x2zxs22pazfbezazpvptvizxpar5azdp5v&quot;&gt;CancerBioassayLibrary&lt;record-ids&gt;&lt;item&gt;19&lt;/item&gt;&lt;item&gt;53&lt;/item&gt;&lt;item&gt;131&lt;/item&gt;&lt;item&gt;132&lt;/item&gt;&lt;item&gt;144&lt;/item&gt;&lt;/record-ids&gt;&lt;/item&gt;&lt;/Libraries&gt;"/>
  </w:docVars>
  <w:rsids>
    <w:rsidRoot w:val="002F6CA7"/>
    <w:rsid w:val="000750A9"/>
    <w:rsid w:val="0008069B"/>
    <w:rsid w:val="00093B1D"/>
    <w:rsid w:val="000B0B22"/>
    <w:rsid w:val="000B7559"/>
    <w:rsid w:val="000C79ED"/>
    <w:rsid w:val="000D3C33"/>
    <w:rsid w:val="000D7E94"/>
    <w:rsid w:val="00107EBC"/>
    <w:rsid w:val="00110C6A"/>
    <w:rsid w:val="00160211"/>
    <w:rsid w:val="0019534D"/>
    <w:rsid w:val="001A4689"/>
    <w:rsid w:val="001B375C"/>
    <w:rsid w:val="001E1990"/>
    <w:rsid w:val="0021041C"/>
    <w:rsid w:val="00233810"/>
    <w:rsid w:val="00235D25"/>
    <w:rsid w:val="00237DFE"/>
    <w:rsid w:val="002514ED"/>
    <w:rsid w:val="0027556B"/>
    <w:rsid w:val="002B18F8"/>
    <w:rsid w:val="002D19AF"/>
    <w:rsid w:val="002E3E08"/>
    <w:rsid w:val="002F6CA7"/>
    <w:rsid w:val="00321F9F"/>
    <w:rsid w:val="003352BF"/>
    <w:rsid w:val="00350E39"/>
    <w:rsid w:val="00366799"/>
    <w:rsid w:val="00381FFA"/>
    <w:rsid w:val="00391417"/>
    <w:rsid w:val="003918A7"/>
    <w:rsid w:val="003B05B9"/>
    <w:rsid w:val="003E7B01"/>
    <w:rsid w:val="003F1E66"/>
    <w:rsid w:val="0040488D"/>
    <w:rsid w:val="0040715E"/>
    <w:rsid w:val="00412174"/>
    <w:rsid w:val="00413032"/>
    <w:rsid w:val="00415833"/>
    <w:rsid w:val="00431456"/>
    <w:rsid w:val="0044150E"/>
    <w:rsid w:val="004531D4"/>
    <w:rsid w:val="00466A47"/>
    <w:rsid w:val="00470D45"/>
    <w:rsid w:val="00471C68"/>
    <w:rsid w:val="00471CA0"/>
    <w:rsid w:val="0047669D"/>
    <w:rsid w:val="00481F44"/>
    <w:rsid w:val="0048716D"/>
    <w:rsid w:val="004B37BF"/>
    <w:rsid w:val="004B5BEC"/>
    <w:rsid w:val="004C5323"/>
    <w:rsid w:val="004C733E"/>
    <w:rsid w:val="005212BF"/>
    <w:rsid w:val="00521760"/>
    <w:rsid w:val="00522D6B"/>
    <w:rsid w:val="005278CA"/>
    <w:rsid w:val="005572E9"/>
    <w:rsid w:val="00563664"/>
    <w:rsid w:val="00575603"/>
    <w:rsid w:val="005963BC"/>
    <w:rsid w:val="005A34A0"/>
    <w:rsid w:val="005B1913"/>
    <w:rsid w:val="005F4A73"/>
    <w:rsid w:val="0064540F"/>
    <w:rsid w:val="00647D83"/>
    <w:rsid w:val="00656811"/>
    <w:rsid w:val="006800C0"/>
    <w:rsid w:val="00690F11"/>
    <w:rsid w:val="006B30CB"/>
    <w:rsid w:val="006D1E0F"/>
    <w:rsid w:val="006D61B7"/>
    <w:rsid w:val="006E0B3F"/>
    <w:rsid w:val="006F234D"/>
    <w:rsid w:val="006F4B90"/>
    <w:rsid w:val="00714878"/>
    <w:rsid w:val="0075768F"/>
    <w:rsid w:val="0076077C"/>
    <w:rsid w:val="0077053D"/>
    <w:rsid w:val="00796EF0"/>
    <w:rsid w:val="007A18E8"/>
    <w:rsid w:val="007C06E1"/>
    <w:rsid w:val="007C3254"/>
    <w:rsid w:val="007D149E"/>
    <w:rsid w:val="007D636D"/>
    <w:rsid w:val="007F4FC5"/>
    <w:rsid w:val="008038D1"/>
    <w:rsid w:val="00844B15"/>
    <w:rsid w:val="008500AE"/>
    <w:rsid w:val="00850862"/>
    <w:rsid w:val="00855D77"/>
    <w:rsid w:val="0087624D"/>
    <w:rsid w:val="008C3195"/>
    <w:rsid w:val="008E78FE"/>
    <w:rsid w:val="008F642D"/>
    <w:rsid w:val="00924E78"/>
    <w:rsid w:val="009635C7"/>
    <w:rsid w:val="00966E1F"/>
    <w:rsid w:val="009810A2"/>
    <w:rsid w:val="009A4E93"/>
    <w:rsid w:val="009A55C8"/>
    <w:rsid w:val="009D0F5D"/>
    <w:rsid w:val="009F0D7D"/>
    <w:rsid w:val="00A50E66"/>
    <w:rsid w:val="00A6054C"/>
    <w:rsid w:val="00A704ED"/>
    <w:rsid w:val="00A764E4"/>
    <w:rsid w:val="00A96704"/>
    <w:rsid w:val="00AA09CE"/>
    <w:rsid w:val="00AD355B"/>
    <w:rsid w:val="00AD6CF8"/>
    <w:rsid w:val="00AF3258"/>
    <w:rsid w:val="00B43504"/>
    <w:rsid w:val="00B46790"/>
    <w:rsid w:val="00B5271D"/>
    <w:rsid w:val="00B670D6"/>
    <w:rsid w:val="00B80A75"/>
    <w:rsid w:val="00B86551"/>
    <w:rsid w:val="00B87430"/>
    <w:rsid w:val="00B93995"/>
    <w:rsid w:val="00BA1684"/>
    <w:rsid w:val="00BC2B09"/>
    <w:rsid w:val="00BE2D1E"/>
    <w:rsid w:val="00BE71AC"/>
    <w:rsid w:val="00C06EA5"/>
    <w:rsid w:val="00C27682"/>
    <w:rsid w:val="00C42449"/>
    <w:rsid w:val="00C432E8"/>
    <w:rsid w:val="00C749FD"/>
    <w:rsid w:val="00C84360"/>
    <w:rsid w:val="00CB4DF2"/>
    <w:rsid w:val="00CB6182"/>
    <w:rsid w:val="00CC27B1"/>
    <w:rsid w:val="00D37BF1"/>
    <w:rsid w:val="00D40EBF"/>
    <w:rsid w:val="00D5763B"/>
    <w:rsid w:val="00D7348D"/>
    <w:rsid w:val="00D832EF"/>
    <w:rsid w:val="00DC699F"/>
    <w:rsid w:val="00E07722"/>
    <w:rsid w:val="00E215B1"/>
    <w:rsid w:val="00E24F75"/>
    <w:rsid w:val="00E261BE"/>
    <w:rsid w:val="00E47474"/>
    <w:rsid w:val="00E53583"/>
    <w:rsid w:val="00E55F36"/>
    <w:rsid w:val="00E57B6B"/>
    <w:rsid w:val="00E67DBA"/>
    <w:rsid w:val="00E815BF"/>
    <w:rsid w:val="00E86DF2"/>
    <w:rsid w:val="00EB783F"/>
    <w:rsid w:val="00EC2F35"/>
    <w:rsid w:val="00EC7DD0"/>
    <w:rsid w:val="00ED5080"/>
    <w:rsid w:val="00F07317"/>
    <w:rsid w:val="00F538A4"/>
    <w:rsid w:val="00F56486"/>
    <w:rsid w:val="00F704E4"/>
    <w:rsid w:val="00F72EE7"/>
    <w:rsid w:val="00F75446"/>
    <w:rsid w:val="00F85564"/>
    <w:rsid w:val="00F915E9"/>
    <w:rsid w:val="00F979B7"/>
    <w:rsid w:val="00FA078D"/>
    <w:rsid w:val="00FD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85BD"/>
  <w15:chartTrackingRefBased/>
  <w15:docId w15:val="{9D481FA4-FEBA-4681-AD07-3E65E5C1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790"/>
    <w:pPr>
      <w:spacing w:after="0"/>
      <w:outlineLvl w:val="0"/>
    </w:pPr>
    <w:rPr>
      <w:rFonts w:ascii="Cambria" w:hAnsi="Cambria"/>
      <w:b/>
      <w:bCs/>
      <w:sz w:val="24"/>
      <w:szCs w:val="24"/>
    </w:rPr>
  </w:style>
  <w:style w:type="paragraph" w:styleId="Heading2">
    <w:name w:val="heading 2"/>
    <w:basedOn w:val="Normal"/>
    <w:next w:val="Normal"/>
    <w:link w:val="Heading2Char"/>
    <w:uiPriority w:val="9"/>
    <w:unhideWhenUsed/>
    <w:qFormat/>
    <w:rsid w:val="00EC7DD0"/>
    <w:pPr>
      <w:spacing w:after="0" w:line="240" w:lineRule="auto"/>
      <w:outlineLvl w:val="1"/>
    </w:pPr>
    <w:rPr>
      <w:rFonts w:ascii="Cambria" w:hAnsi="Cambria"/>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67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790"/>
    <w:rPr>
      <w:b/>
      <w:bCs/>
    </w:rPr>
  </w:style>
  <w:style w:type="character" w:styleId="Emphasis">
    <w:name w:val="Emphasis"/>
    <w:basedOn w:val="DefaultParagraphFont"/>
    <w:uiPriority w:val="20"/>
    <w:qFormat/>
    <w:rsid w:val="00B46790"/>
    <w:rPr>
      <w:i/>
      <w:iCs/>
    </w:rPr>
  </w:style>
  <w:style w:type="character" w:customStyle="1" w:styleId="Heading1Char">
    <w:name w:val="Heading 1 Char"/>
    <w:basedOn w:val="DefaultParagraphFont"/>
    <w:link w:val="Heading1"/>
    <w:uiPriority w:val="9"/>
    <w:rsid w:val="00B46790"/>
    <w:rPr>
      <w:rFonts w:ascii="Cambria" w:hAnsi="Cambria"/>
      <w:b/>
      <w:bCs/>
      <w:sz w:val="24"/>
      <w:szCs w:val="24"/>
    </w:rPr>
  </w:style>
  <w:style w:type="character" w:styleId="Hyperlink">
    <w:name w:val="Hyperlink"/>
    <w:basedOn w:val="DefaultParagraphFont"/>
    <w:uiPriority w:val="99"/>
    <w:unhideWhenUsed/>
    <w:rsid w:val="00EC7DD0"/>
    <w:rPr>
      <w:color w:val="0000FF"/>
      <w:u w:val="single"/>
    </w:rPr>
  </w:style>
  <w:style w:type="character" w:customStyle="1" w:styleId="Heading2Char">
    <w:name w:val="Heading 2 Char"/>
    <w:basedOn w:val="DefaultParagraphFont"/>
    <w:link w:val="Heading2"/>
    <w:uiPriority w:val="9"/>
    <w:rsid w:val="00EC7DD0"/>
    <w:rPr>
      <w:rFonts w:ascii="Cambria" w:hAnsi="Cambria"/>
      <w:color w:val="FFFFFF" w:themeColor="background1"/>
    </w:rPr>
  </w:style>
  <w:style w:type="character" w:customStyle="1" w:styleId="ql-cursor">
    <w:name w:val="ql-cursor"/>
    <w:basedOn w:val="DefaultParagraphFont"/>
    <w:rsid w:val="00EC7DD0"/>
  </w:style>
  <w:style w:type="paragraph" w:customStyle="1" w:styleId="ql-indent-1">
    <w:name w:val="ql-indent-1"/>
    <w:basedOn w:val="Normal"/>
    <w:rsid w:val="002755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align-center">
    <w:name w:val="ql-align-center"/>
    <w:basedOn w:val="Normal"/>
    <w:rsid w:val="00E55F3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qFormat/>
    <w:rsid w:val="00A704ED"/>
    <w:rPr>
      <w:sz w:val="16"/>
      <w:szCs w:val="16"/>
    </w:rPr>
  </w:style>
  <w:style w:type="paragraph" w:styleId="CommentText">
    <w:name w:val="annotation text"/>
    <w:basedOn w:val="Normal"/>
    <w:link w:val="CommentTextChar1"/>
    <w:uiPriority w:val="99"/>
    <w:unhideWhenUsed/>
    <w:rsid w:val="00A704ED"/>
    <w:pPr>
      <w:spacing w:line="240" w:lineRule="auto"/>
    </w:pPr>
    <w:rPr>
      <w:sz w:val="20"/>
      <w:szCs w:val="20"/>
    </w:rPr>
  </w:style>
  <w:style w:type="character" w:customStyle="1" w:styleId="CommentTextChar1">
    <w:name w:val="Comment Text Char1"/>
    <w:basedOn w:val="DefaultParagraphFont"/>
    <w:link w:val="CommentText"/>
    <w:uiPriority w:val="99"/>
    <w:rsid w:val="00A704ED"/>
    <w:rPr>
      <w:sz w:val="20"/>
      <w:szCs w:val="20"/>
    </w:rPr>
  </w:style>
  <w:style w:type="paragraph" w:styleId="CommentSubject">
    <w:name w:val="annotation subject"/>
    <w:basedOn w:val="CommentText"/>
    <w:next w:val="CommentText"/>
    <w:link w:val="CommentSubjectChar"/>
    <w:uiPriority w:val="99"/>
    <w:semiHidden/>
    <w:unhideWhenUsed/>
    <w:rsid w:val="00A704ED"/>
    <w:rPr>
      <w:b/>
      <w:bCs/>
    </w:rPr>
  </w:style>
  <w:style w:type="character" w:customStyle="1" w:styleId="CommentSubjectChar">
    <w:name w:val="Comment Subject Char"/>
    <w:basedOn w:val="CommentTextChar1"/>
    <w:link w:val="CommentSubject"/>
    <w:uiPriority w:val="99"/>
    <w:semiHidden/>
    <w:rsid w:val="00A704ED"/>
    <w:rPr>
      <w:b/>
      <w:bCs/>
      <w:sz w:val="20"/>
      <w:szCs w:val="20"/>
    </w:rPr>
  </w:style>
  <w:style w:type="paragraph" w:styleId="BalloonText">
    <w:name w:val="Balloon Text"/>
    <w:basedOn w:val="Normal"/>
    <w:link w:val="BalloonTextChar"/>
    <w:uiPriority w:val="99"/>
    <w:semiHidden/>
    <w:unhideWhenUsed/>
    <w:rsid w:val="00A70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4ED"/>
    <w:rPr>
      <w:rFonts w:ascii="Segoe UI" w:hAnsi="Segoe UI" w:cs="Segoe UI"/>
      <w:sz w:val="18"/>
      <w:szCs w:val="18"/>
    </w:rPr>
  </w:style>
  <w:style w:type="paragraph" w:styleId="ListParagraph">
    <w:name w:val="List Paragraph"/>
    <w:basedOn w:val="Normal"/>
    <w:uiPriority w:val="1"/>
    <w:qFormat/>
    <w:rsid w:val="00A96704"/>
    <w:pPr>
      <w:ind w:left="720"/>
      <w:contextualSpacing/>
    </w:pPr>
  </w:style>
  <w:style w:type="character" w:customStyle="1" w:styleId="UnresolvedMention1">
    <w:name w:val="Unresolved Mention1"/>
    <w:basedOn w:val="DefaultParagraphFont"/>
    <w:uiPriority w:val="99"/>
    <w:semiHidden/>
    <w:unhideWhenUsed/>
    <w:rsid w:val="001A4689"/>
    <w:rPr>
      <w:color w:val="605E5C"/>
      <w:shd w:val="clear" w:color="auto" w:fill="E1DFDD"/>
    </w:rPr>
  </w:style>
  <w:style w:type="paragraph" w:customStyle="1" w:styleId="Default">
    <w:name w:val="Default"/>
    <w:rsid w:val="00093B1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13032"/>
    <w:pPr>
      <w:spacing w:after="0" w:line="240" w:lineRule="auto"/>
    </w:pPr>
  </w:style>
  <w:style w:type="paragraph" w:styleId="BodyText">
    <w:name w:val="Body Text"/>
    <w:basedOn w:val="Normal"/>
    <w:link w:val="BodyTextChar"/>
    <w:uiPriority w:val="99"/>
    <w:unhideWhenUsed/>
    <w:rsid w:val="0064540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4540F"/>
    <w:rPr>
      <w:rFonts w:ascii="Times New Roman" w:eastAsia="Times New Roman" w:hAnsi="Times New Roman" w:cs="Times New Roman"/>
      <w:sz w:val="24"/>
      <w:szCs w:val="24"/>
    </w:rPr>
  </w:style>
  <w:style w:type="paragraph" w:customStyle="1" w:styleId="Table-body3">
    <w:name w:val="Table - body 3"/>
    <w:basedOn w:val="Normal"/>
    <w:link w:val="Table-body3Char"/>
    <w:qFormat/>
    <w:rsid w:val="0064540F"/>
    <w:pPr>
      <w:numPr>
        <w:numId w:val="20"/>
      </w:numPr>
      <w:tabs>
        <w:tab w:val="left" w:pos="180"/>
      </w:tabs>
      <w:spacing w:after="0" w:line="240" w:lineRule="auto"/>
      <w:jc w:val="both"/>
    </w:pPr>
    <w:rPr>
      <w:rFonts w:ascii="Calibri" w:eastAsia="MS Mincho" w:hAnsi="Calibri" w:cstheme="minorHAnsi"/>
      <w:color w:val="000000"/>
      <w:sz w:val="20"/>
      <w:szCs w:val="20"/>
    </w:rPr>
  </w:style>
  <w:style w:type="character" w:customStyle="1" w:styleId="Table-body3Char">
    <w:name w:val="Table - body 3 Char"/>
    <w:basedOn w:val="DefaultParagraphFont"/>
    <w:link w:val="Table-body3"/>
    <w:rsid w:val="0064540F"/>
    <w:rPr>
      <w:rFonts w:ascii="Calibri" w:eastAsia="MS Mincho" w:hAnsi="Calibri" w:cstheme="minorHAnsi"/>
      <w:color w:val="000000"/>
      <w:sz w:val="20"/>
      <w:szCs w:val="20"/>
    </w:rPr>
  </w:style>
  <w:style w:type="paragraph" w:customStyle="1" w:styleId="O-BodyText">
    <w:name w:val="O-Body Text"/>
    <w:basedOn w:val="BodyText"/>
    <w:link w:val="O-BodyTextChar"/>
    <w:qFormat/>
    <w:rsid w:val="00350E39"/>
    <w:pPr>
      <w:autoSpaceDE w:val="0"/>
      <w:autoSpaceDN w:val="0"/>
      <w:adjustRightInd w:val="0"/>
      <w:spacing w:after="220"/>
    </w:pPr>
    <w:rPr>
      <w:rFonts w:ascii="Calibri" w:eastAsia="MS Mincho" w:hAnsi="Calibri"/>
      <w:sz w:val="22"/>
      <w:szCs w:val="22"/>
    </w:rPr>
  </w:style>
  <w:style w:type="character" w:customStyle="1" w:styleId="O-BodyTextChar">
    <w:name w:val="O-Body Text Char"/>
    <w:basedOn w:val="DefaultParagraphFont"/>
    <w:link w:val="O-BodyText"/>
    <w:rsid w:val="00350E39"/>
    <w:rPr>
      <w:rFonts w:ascii="Calibri" w:eastAsia="MS Mincho" w:hAnsi="Calibri" w:cs="Times New Roman"/>
    </w:rPr>
  </w:style>
  <w:style w:type="character" w:customStyle="1" w:styleId="CommentTextChar">
    <w:name w:val="Comment Text Char"/>
    <w:aliases w:val="Bubble Text Char"/>
    <w:basedOn w:val="DefaultParagraphFont"/>
    <w:link w:val="CommentText1"/>
    <w:uiPriority w:val="99"/>
    <w:locked/>
    <w:rsid w:val="009635C7"/>
  </w:style>
  <w:style w:type="paragraph" w:customStyle="1" w:styleId="CommentText1">
    <w:name w:val="Comment Text1"/>
    <w:aliases w:val="Bubble Text"/>
    <w:basedOn w:val="Normal"/>
    <w:link w:val="CommentTextChar"/>
    <w:uiPriority w:val="99"/>
    <w:rsid w:val="009635C7"/>
    <w:pPr>
      <w:spacing w:line="240" w:lineRule="auto"/>
    </w:pPr>
  </w:style>
  <w:style w:type="paragraph" w:customStyle="1" w:styleId="EndNoteBibliographyTitle">
    <w:name w:val="EndNote Bibliography Title"/>
    <w:basedOn w:val="Normal"/>
    <w:link w:val="EndNoteBibliographyTitleChar"/>
    <w:rsid w:val="00AD6CF8"/>
    <w:pPr>
      <w:spacing w:after="0"/>
      <w:jc w:val="center"/>
    </w:pPr>
    <w:rPr>
      <w:rFonts w:ascii="Calibri" w:hAnsi="Calibri"/>
    </w:rPr>
  </w:style>
  <w:style w:type="character" w:customStyle="1" w:styleId="EndNoteBibliographyTitleChar">
    <w:name w:val="EndNote Bibliography Title Char"/>
    <w:basedOn w:val="CommentTextChar"/>
    <w:link w:val="EndNoteBibliographyTitle"/>
    <w:rsid w:val="00AD6CF8"/>
    <w:rPr>
      <w:rFonts w:ascii="Calibri" w:hAnsi="Calibri"/>
    </w:rPr>
  </w:style>
  <w:style w:type="paragraph" w:customStyle="1" w:styleId="EndNoteBibliography">
    <w:name w:val="EndNote Bibliography"/>
    <w:basedOn w:val="Normal"/>
    <w:link w:val="EndNoteBibliographyChar"/>
    <w:rsid w:val="00AD6CF8"/>
    <w:pPr>
      <w:spacing w:line="240" w:lineRule="auto"/>
    </w:pPr>
    <w:rPr>
      <w:rFonts w:ascii="Calibri" w:hAnsi="Calibri"/>
    </w:rPr>
  </w:style>
  <w:style w:type="character" w:customStyle="1" w:styleId="EndNoteBibliographyChar">
    <w:name w:val="EndNote Bibliography Char"/>
    <w:basedOn w:val="CommentTextChar"/>
    <w:link w:val="EndNoteBibliography"/>
    <w:rsid w:val="00AD6CF8"/>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6184">
      <w:bodyDiv w:val="1"/>
      <w:marLeft w:val="0"/>
      <w:marRight w:val="0"/>
      <w:marTop w:val="0"/>
      <w:marBottom w:val="0"/>
      <w:divBdr>
        <w:top w:val="none" w:sz="0" w:space="0" w:color="auto"/>
        <w:left w:val="none" w:sz="0" w:space="0" w:color="auto"/>
        <w:bottom w:val="none" w:sz="0" w:space="0" w:color="auto"/>
        <w:right w:val="none" w:sz="0" w:space="0" w:color="auto"/>
      </w:divBdr>
    </w:div>
    <w:div w:id="63450797">
      <w:bodyDiv w:val="1"/>
      <w:marLeft w:val="0"/>
      <w:marRight w:val="0"/>
      <w:marTop w:val="0"/>
      <w:marBottom w:val="0"/>
      <w:divBdr>
        <w:top w:val="none" w:sz="0" w:space="0" w:color="auto"/>
        <w:left w:val="none" w:sz="0" w:space="0" w:color="auto"/>
        <w:bottom w:val="none" w:sz="0" w:space="0" w:color="auto"/>
        <w:right w:val="none" w:sz="0" w:space="0" w:color="auto"/>
      </w:divBdr>
    </w:div>
    <w:div w:id="80568148">
      <w:bodyDiv w:val="1"/>
      <w:marLeft w:val="0"/>
      <w:marRight w:val="0"/>
      <w:marTop w:val="0"/>
      <w:marBottom w:val="0"/>
      <w:divBdr>
        <w:top w:val="none" w:sz="0" w:space="0" w:color="auto"/>
        <w:left w:val="none" w:sz="0" w:space="0" w:color="auto"/>
        <w:bottom w:val="none" w:sz="0" w:space="0" w:color="auto"/>
        <w:right w:val="none" w:sz="0" w:space="0" w:color="auto"/>
      </w:divBdr>
    </w:div>
    <w:div w:id="125320450">
      <w:bodyDiv w:val="1"/>
      <w:marLeft w:val="0"/>
      <w:marRight w:val="0"/>
      <w:marTop w:val="0"/>
      <w:marBottom w:val="0"/>
      <w:divBdr>
        <w:top w:val="none" w:sz="0" w:space="0" w:color="auto"/>
        <w:left w:val="none" w:sz="0" w:space="0" w:color="auto"/>
        <w:bottom w:val="none" w:sz="0" w:space="0" w:color="auto"/>
        <w:right w:val="none" w:sz="0" w:space="0" w:color="auto"/>
      </w:divBdr>
    </w:div>
    <w:div w:id="377169305">
      <w:bodyDiv w:val="1"/>
      <w:marLeft w:val="0"/>
      <w:marRight w:val="0"/>
      <w:marTop w:val="0"/>
      <w:marBottom w:val="0"/>
      <w:divBdr>
        <w:top w:val="none" w:sz="0" w:space="0" w:color="auto"/>
        <w:left w:val="none" w:sz="0" w:space="0" w:color="auto"/>
        <w:bottom w:val="none" w:sz="0" w:space="0" w:color="auto"/>
        <w:right w:val="none" w:sz="0" w:space="0" w:color="auto"/>
      </w:divBdr>
    </w:div>
    <w:div w:id="396520000">
      <w:bodyDiv w:val="1"/>
      <w:marLeft w:val="0"/>
      <w:marRight w:val="0"/>
      <w:marTop w:val="0"/>
      <w:marBottom w:val="0"/>
      <w:divBdr>
        <w:top w:val="none" w:sz="0" w:space="0" w:color="auto"/>
        <w:left w:val="none" w:sz="0" w:space="0" w:color="auto"/>
        <w:bottom w:val="none" w:sz="0" w:space="0" w:color="auto"/>
        <w:right w:val="none" w:sz="0" w:space="0" w:color="auto"/>
      </w:divBdr>
    </w:div>
    <w:div w:id="422383358">
      <w:bodyDiv w:val="1"/>
      <w:marLeft w:val="0"/>
      <w:marRight w:val="0"/>
      <w:marTop w:val="0"/>
      <w:marBottom w:val="0"/>
      <w:divBdr>
        <w:top w:val="none" w:sz="0" w:space="0" w:color="auto"/>
        <w:left w:val="none" w:sz="0" w:space="0" w:color="auto"/>
        <w:bottom w:val="none" w:sz="0" w:space="0" w:color="auto"/>
        <w:right w:val="none" w:sz="0" w:space="0" w:color="auto"/>
      </w:divBdr>
    </w:div>
    <w:div w:id="699430235">
      <w:bodyDiv w:val="1"/>
      <w:marLeft w:val="0"/>
      <w:marRight w:val="0"/>
      <w:marTop w:val="0"/>
      <w:marBottom w:val="0"/>
      <w:divBdr>
        <w:top w:val="none" w:sz="0" w:space="0" w:color="auto"/>
        <w:left w:val="none" w:sz="0" w:space="0" w:color="auto"/>
        <w:bottom w:val="none" w:sz="0" w:space="0" w:color="auto"/>
        <w:right w:val="none" w:sz="0" w:space="0" w:color="auto"/>
      </w:divBdr>
    </w:div>
    <w:div w:id="794251281">
      <w:bodyDiv w:val="1"/>
      <w:marLeft w:val="0"/>
      <w:marRight w:val="0"/>
      <w:marTop w:val="0"/>
      <w:marBottom w:val="0"/>
      <w:divBdr>
        <w:top w:val="none" w:sz="0" w:space="0" w:color="auto"/>
        <w:left w:val="none" w:sz="0" w:space="0" w:color="auto"/>
        <w:bottom w:val="none" w:sz="0" w:space="0" w:color="auto"/>
        <w:right w:val="none" w:sz="0" w:space="0" w:color="auto"/>
      </w:divBdr>
    </w:div>
    <w:div w:id="819659529">
      <w:bodyDiv w:val="1"/>
      <w:marLeft w:val="0"/>
      <w:marRight w:val="0"/>
      <w:marTop w:val="0"/>
      <w:marBottom w:val="0"/>
      <w:divBdr>
        <w:top w:val="none" w:sz="0" w:space="0" w:color="auto"/>
        <w:left w:val="none" w:sz="0" w:space="0" w:color="auto"/>
        <w:bottom w:val="none" w:sz="0" w:space="0" w:color="auto"/>
        <w:right w:val="none" w:sz="0" w:space="0" w:color="auto"/>
      </w:divBdr>
    </w:div>
    <w:div w:id="965158139">
      <w:bodyDiv w:val="1"/>
      <w:marLeft w:val="0"/>
      <w:marRight w:val="0"/>
      <w:marTop w:val="0"/>
      <w:marBottom w:val="0"/>
      <w:divBdr>
        <w:top w:val="none" w:sz="0" w:space="0" w:color="auto"/>
        <w:left w:val="none" w:sz="0" w:space="0" w:color="auto"/>
        <w:bottom w:val="none" w:sz="0" w:space="0" w:color="auto"/>
        <w:right w:val="none" w:sz="0" w:space="0" w:color="auto"/>
      </w:divBdr>
    </w:div>
    <w:div w:id="997997179">
      <w:bodyDiv w:val="1"/>
      <w:marLeft w:val="0"/>
      <w:marRight w:val="0"/>
      <w:marTop w:val="0"/>
      <w:marBottom w:val="0"/>
      <w:divBdr>
        <w:top w:val="none" w:sz="0" w:space="0" w:color="auto"/>
        <w:left w:val="none" w:sz="0" w:space="0" w:color="auto"/>
        <w:bottom w:val="none" w:sz="0" w:space="0" w:color="auto"/>
        <w:right w:val="none" w:sz="0" w:space="0" w:color="auto"/>
      </w:divBdr>
    </w:div>
    <w:div w:id="1039547348">
      <w:bodyDiv w:val="1"/>
      <w:marLeft w:val="0"/>
      <w:marRight w:val="0"/>
      <w:marTop w:val="0"/>
      <w:marBottom w:val="0"/>
      <w:divBdr>
        <w:top w:val="none" w:sz="0" w:space="0" w:color="auto"/>
        <w:left w:val="none" w:sz="0" w:space="0" w:color="auto"/>
        <w:bottom w:val="none" w:sz="0" w:space="0" w:color="auto"/>
        <w:right w:val="none" w:sz="0" w:space="0" w:color="auto"/>
      </w:divBdr>
    </w:div>
    <w:div w:id="1319727936">
      <w:bodyDiv w:val="1"/>
      <w:marLeft w:val="0"/>
      <w:marRight w:val="0"/>
      <w:marTop w:val="0"/>
      <w:marBottom w:val="0"/>
      <w:divBdr>
        <w:top w:val="none" w:sz="0" w:space="0" w:color="auto"/>
        <w:left w:val="none" w:sz="0" w:space="0" w:color="auto"/>
        <w:bottom w:val="none" w:sz="0" w:space="0" w:color="auto"/>
        <w:right w:val="none" w:sz="0" w:space="0" w:color="auto"/>
      </w:divBdr>
    </w:div>
    <w:div w:id="1345786707">
      <w:bodyDiv w:val="1"/>
      <w:marLeft w:val="0"/>
      <w:marRight w:val="0"/>
      <w:marTop w:val="0"/>
      <w:marBottom w:val="0"/>
      <w:divBdr>
        <w:top w:val="none" w:sz="0" w:space="0" w:color="auto"/>
        <w:left w:val="none" w:sz="0" w:space="0" w:color="auto"/>
        <w:bottom w:val="none" w:sz="0" w:space="0" w:color="auto"/>
        <w:right w:val="none" w:sz="0" w:space="0" w:color="auto"/>
      </w:divBdr>
    </w:div>
    <w:div w:id="1454400447">
      <w:bodyDiv w:val="1"/>
      <w:marLeft w:val="0"/>
      <w:marRight w:val="0"/>
      <w:marTop w:val="0"/>
      <w:marBottom w:val="0"/>
      <w:divBdr>
        <w:top w:val="none" w:sz="0" w:space="0" w:color="auto"/>
        <w:left w:val="none" w:sz="0" w:space="0" w:color="auto"/>
        <w:bottom w:val="none" w:sz="0" w:space="0" w:color="auto"/>
        <w:right w:val="none" w:sz="0" w:space="0" w:color="auto"/>
      </w:divBdr>
    </w:div>
    <w:div w:id="1522354718">
      <w:bodyDiv w:val="1"/>
      <w:marLeft w:val="0"/>
      <w:marRight w:val="0"/>
      <w:marTop w:val="0"/>
      <w:marBottom w:val="0"/>
      <w:divBdr>
        <w:top w:val="none" w:sz="0" w:space="0" w:color="auto"/>
        <w:left w:val="none" w:sz="0" w:space="0" w:color="auto"/>
        <w:bottom w:val="none" w:sz="0" w:space="0" w:color="auto"/>
        <w:right w:val="none" w:sz="0" w:space="0" w:color="auto"/>
      </w:divBdr>
    </w:div>
    <w:div w:id="1571888595">
      <w:bodyDiv w:val="1"/>
      <w:marLeft w:val="0"/>
      <w:marRight w:val="0"/>
      <w:marTop w:val="0"/>
      <w:marBottom w:val="0"/>
      <w:divBdr>
        <w:top w:val="none" w:sz="0" w:space="0" w:color="auto"/>
        <w:left w:val="none" w:sz="0" w:space="0" w:color="auto"/>
        <w:bottom w:val="none" w:sz="0" w:space="0" w:color="auto"/>
        <w:right w:val="none" w:sz="0" w:space="0" w:color="auto"/>
      </w:divBdr>
    </w:div>
    <w:div w:id="1653099659">
      <w:bodyDiv w:val="1"/>
      <w:marLeft w:val="0"/>
      <w:marRight w:val="0"/>
      <w:marTop w:val="0"/>
      <w:marBottom w:val="0"/>
      <w:divBdr>
        <w:top w:val="none" w:sz="0" w:space="0" w:color="auto"/>
        <w:left w:val="none" w:sz="0" w:space="0" w:color="auto"/>
        <w:bottom w:val="none" w:sz="0" w:space="0" w:color="auto"/>
        <w:right w:val="none" w:sz="0" w:space="0" w:color="auto"/>
      </w:divBdr>
    </w:div>
    <w:div w:id="1682122804">
      <w:bodyDiv w:val="1"/>
      <w:marLeft w:val="0"/>
      <w:marRight w:val="0"/>
      <w:marTop w:val="0"/>
      <w:marBottom w:val="0"/>
      <w:divBdr>
        <w:top w:val="none" w:sz="0" w:space="0" w:color="auto"/>
        <w:left w:val="none" w:sz="0" w:space="0" w:color="auto"/>
        <w:bottom w:val="none" w:sz="0" w:space="0" w:color="auto"/>
        <w:right w:val="none" w:sz="0" w:space="0" w:color="auto"/>
      </w:divBdr>
    </w:div>
    <w:div w:id="1723944013">
      <w:bodyDiv w:val="1"/>
      <w:marLeft w:val="0"/>
      <w:marRight w:val="0"/>
      <w:marTop w:val="0"/>
      <w:marBottom w:val="0"/>
      <w:divBdr>
        <w:top w:val="none" w:sz="0" w:space="0" w:color="auto"/>
        <w:left w:val="none" w:sz="0" w:space="0" w:color="auto"/>
        <w:bottom w:val="none" w:sz="0" w:space="0" w:color="auto"/>
        <w:right w:val="none" w:sz="0" w:space="0" w:color="auto"/>
      </w:divBdr>
    </w:div>
    <w:div w:id="1728532470">
      <w:bodyDiv w:val="1"/>
      <w:marLeft w:val="0"/>
      <w:marRight w:val="0"/>
      <w:marTop w:val="0"/>
      <w:marBottom w:val="0"/>
      <w:divBdr>
        <w:top w:val="none" w:sz="0" w:space="0" w:color="auto"/>
        <w:left w:val="none" w:sz="0" w:space="0" w:color="auto"/>
        <w:bottom w:val="none" w:sz="0" w:space="0" w:color="auto"/>
        <w:right w:val="none" w:sz="0" w:space="0" w:color="auto"/>
      </w:divBdr>
    </w:div>
    <w:div w:id="2101175438">
      <w:bodyDiv w:val="1"/>
      <w:marLeft w:val="0"/>
      <w:marRight w:val="0"/>
      <w:marTop w:val="0"/>
      <w:marBottom w:val="0"/>
      <w:divBdr>
        <w:top w:val="none" w:sz="0" w:space="0" w:color="auto"/>
        <w:left w:val="none" w:sz="0" w:space="0" w:color="auto"/>
        <w:bottom w:val="none" w:sz="0" w:space="0" w:color="auto"/>
        <w:right w:val="none" w:sz="0" w:space="0" w:color="auto"/>
      </w:divBdr>
    </w:div>
    <w:div w:id="2112191536">
      <w:bodyDiv w:val="1"/>
      <w:marLeft w:val="0"/>
      <w:marRight w:val="0"/>
      <w:marTop w:val="0"/>
      <w:marBottom w:val="0"/>
      <w:divBdr>
        <w:top w:val="none" w:sz="0" w:space="0" w:color="auto"/>
        <w:left w:val="none" w:sz="0" w:space="0" w:color="auto"/>
        <w:bottom w:val="none" w:sz="0" w:space="0" w:color="auto"/>
        <w:right w:val="none" w:sz="0" w:space="0" w:color="auto"/>
      </w:divBdr>
    </w:div>
    <w:div w:id="212326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tp.niehs.nih.gov/whatwestudy/assessments/noncancer/riskbias/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strai\AppData\Local\Microsoft\Windows\INetCache\Content.Outlook\FQL20F6L\Click%20here%20to%20example%20answe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7E5E9-B2D1-4CB1-8365-1ACF0DB6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6027</Words>
  <Characters>34358</Characters>
  <Application>Microsoft Office Word</Application>
  <DocSecurity>0</DocSecurity>
  <Lines>286</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Thayer</dc:creator>
  <cp:keywords/>
  <dc:description/>
  <cp:lastModifiedBy>Kris Thayer</cp:lastModifiedBy>
  <cp:revision>2</cp:revision>
  <cp:lastPrinted>2021-05-04T14:38:00Z</cp:lastPrinted>
  <dcterms:created xsi:type="dcterms:W3CDTF">2021-10-15T09:14:00Z</dcterms:created>
  <dcterms:modified xsi:type="dcterms:W3CDTF">2021-10-15T09:14:00Z</dcterms:modified>
</cp:coreProperties>
</file>